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2D7" w:rsidRPr="00AA6D58" w:rsidRDefault="000562D7" w:rsidP="0082063D">
      <w:pPr>
        <w:jc w:val="center"/>
        <w:rPr>
          <w:b/>
          <w:sz w:val="28"/>
        </w:rPr>
      </w:pPr>
      <w:r w:rsidRPr="00AA6D58">
        <w:rPr>
          <w:b/>
          <w:sz w:val="28"/>
        </w:rPr>
        <w:t xml:space="preserve">Zmluva </w:t>
      </w:r>
      <w:r w:rsidR="007F4482" w:rsidRPr="00AA6D58">
        <w:rPr>
          <w:b/>
          <w:sz w:val="28"/>
        </w:rPr>
        <w:t>o výkone stavebného dozoru</w:t>
      </w:r>
      <w:r w:rsidRPr="00AA6D58">
        <w:rPr>
          <w:b/>
          <w:sz w:val="28"/>
        </w:rPr>
        <w:t xml:space="preserve"> č. ............</w:t>
      </w:r>
    </w:p>
    <w:p w:rsidR="000562D7" w:rsidRDefault="000562D7" w:rsidP="0082063D">
      <w:pPr>
        <w:jc w:val="center"/>
      </w:pPr>
      <w:r>
        <w:t>uzatvorená podľa § 269 ods. 2. Obchodného zákonníka č. 513/1991 Zb. v znení neskorších predpisov</w:t>
      </w:r>
      <w:r w:rsidR="009B018C">
        <w:t xml:space="preserve"> </w:t>
      </w:r>
      <w:r>
        <w:t>na vý</w:t>
      </w:r>
      <w:r w:rsidR="009B018C">
        <w:t>kon stavebného dozoru na stavbe</w:t>
      </w:r>
      <w:r>
        <w:t xml:space="preserve"> </w:t>
      </w:r>
      <w:r w:rsidR="009B018C">
        <w:t>„</w:t>
      </w:r>
      <w:r w:rsidR="00A04036" w:rsidRPr="00A04036">
        <w:t>Prestupné bývanie - Luník IX: stavebný dozor</w:t>
      </w:r>
      <w:r w:rsidR="009B018C">
        <w:t>“</w:t>
      </w:r>
    </w:p>
    <w:p w:rsidR="000562D7" w:rsidRDefault="000562D7" w:rsidP="0082063D">
      <w:pPr>
        <w:jc w:val="center"/>
      </w:pPr>
      <w:r>
        <w:t xml:space="preserve">(ďalej len „ </w:t>
      </w:r>
      <w:r w:rsidR="009B018C">
        <w:t>z</w:t>
      </w:r>
      <w:r>
        <w:t>mluva“)</w:t>
      </w:r>
    </w:p>
    <w:p w:rsidR="000562D7" w:rsidRDefault="000562D7"/>
    <w:p w:rsidR="000562D7" w:rsidRPr="000562D7" w:rsidRDefault="000562D7">
      <w:pPr>
        <w:rPr>
          <w:b/>
        </w:rPr>
      </w:pPr>
      <w:r w:rsidRPr="000562D7">
        <w:rPr>
          <w:b/>
        </w:rPr>
        <w:t xml:space="preserve">Stavebník: </w:t>
      </w:r>
      <w:r w:rsidR="00B4235C">
        <w:rPr>
          <w:b/>
        </w:rPr>
        <w:tab/>
      </w:r>
      <w:r w:rsidR="00B4235C">
        <w:rPr>
          <w:b/>
        </w:rPr>
        <w:tab/>
      </w:r>
      <w:r w:rsidR="00B4235C">
        <w:rPr>
          <w:b/>
        </w:rPr>
        <w:tab/>
      </w:r>
      <w:r w:rsidR="00A04036" w:rsidRPr="00A04036">
        <w:rPr>
          <w:b/>
        </w:rPr>
        <w:t>Mestská časť Košice-Luník IX</w:t>
      </w:r>
    </w:p>
    <w:p w:rsidR="000562D7" w:rsidRDefault="000562D7" w:rsidP="00A04036">
      <w:r>
        <w:t xml:space="preserve">Sídlo: </w:t>
      </w:r>
      <w:r w:rsidR="00C40B2C">
        <w:tab/>
      </w:r>
      <w:r>
        <w:t xml:space="preserve"> </w:t>
      </w:r>
      <w:r w:rsidR="00B4235C">
        <w:tab/>
      </w:r>
      <w:r w:rsidR="00B4235C">
        <w:tab/>
      </w:r>
      <w:r w:rsidR="00B4235C">
        <w:tab/>
      </w:r>
      <w:r w:rsidR="00A04036">
        <w:t>Krčméryho 2, 04011 Košice - mestská časť Luník IX</w:t>
      </w:r>
    </w:p>
    <w:p w:rsidR="000562D7" w:rsidRDefault="000562D7">
      <w:r>
        <w:t xml:space="preserve">IČO: </w:t>
      </w:r>
      <w:r w:rsidR="00C40B2C">
        <w:tab/>
      </w:r>
      <w:r w:rsidR="00B4235C">
        <w:tab/>
      </w:r>
      <w:r w:rsidR="00B4235C">
        <w:tab/>
      </w:r>
      <w:r w:rsidR="00B4235C">
        <w:tab/>
      </w:r>
      <w:r w:rsidR="00A04036" w:rsidRPr="00A04036">
        <w:t>00691119</w:t>
      </w:r>
    </w:p>
    <w:p w:rsidR="000562D7" w:rsidRDefault="000562D7">
      <w:r>
        <w:t xml:space="preserve">DIČ: </w:t>
      </w:r>
      <w:r w:rsidR="00C40B2C">
        <w:tab/>
      </w:r>
      <w:r w:rsidR="00B4235C">
        <w:tab/>
      </w:r>
      <w:r w:rsidR="00B4235C">
        <w:tab/>
      </w:r>
      <w:r w:rsidR="00B4235C">
        <w:tab/>
      </w:r>
      <w:r w:rsidR="00A04036" w:rsidRPr="00A04036">
        <w:t>2020929328</w:t>
      </w:r>
    </w:p>
    <w:p w:rsidR="000562D7" w:rsidRDefault="000562D7">
      <w:r>
        <w:t xml:space="preserve">Zastúpený: </w:t>
      </w:r>
      <w:r w:rsidR="00B4235C">
        <w:tab/>
      </w:r>
      <w:r w:rsidR="00B4235C">
        <w:tab/>
      </w:r>
      <w:r w:rsidR="00B4235C">
        <w:tab/>
      </w:r>
      <w:r w:rsidR="00A04036" w:rsidRPr="00A04036">
        <w:t>Mgr. Marcel Šaňa</w:t>
      </w:r>
      <w:r w:rsidR="00B4235C" w:rsidRPr="00B4235C">
        <w:t xml:space="preserve">, starosta </w:t>
      </w:r>
      <w:r w:rsidR="00A04036">
        <w:t>mestskej časti</w:t>
      </w:r>
    </w:p>
    <w:p w:rsidR="000562D7" w:rsidRDefault="000562D7">
      <w:r>
        <w:t xml:space="preserve">(ďalej len </w:t>
      </w:r>
      <w:r w:rsidR="009B018C">
        <w:t>„</w:t>
      </w:r>
      <w:r>
        <w:t>stavebník</w:t>
      </w:r>
      <w:r w:rsidR="009B018C">
        <w:t>“</w:t>
      </w:r>
      <w:r>
        <w:t xml:space="preserve">) </w:t>
      </w:r>
    </w:p>
    <w:p w:rsidR="000562D7" w:rsidRDefault="000562D7"/>
    <w:p w:rsidR="000562D7" w:rsidRPr="0082063D" w:rsidRDefault="000562D7">
      <w:pPr>
        <w:rPr>
          <w:b/>
        </w:rPr>
      </w:pPr>
      <w:r w:rsidRPr="0082063D">
        <w:rPr>
          <w:b/>
        </w:rPr>
        <w:t xml:space="preserve">Stavebný dozor: </w:t>
      </w:r>
    </w:p>
    <w:p w:rsidR="000562D7" w:rsidRDefault="000562D7">
      <w:r>
        <w:t>Sídlo:</w:t>
      </w:r>
    </w:p>
    <w:p w:rsidR="00C40B2C" w:rsidRDefault="00C40B2C">
      <w:r>
        <w:t>IČO:</w:t>
      </w:r>
    </w:p>
    <w:p w:rsidR="00C40B2C" w:rsidRDefault="00C40B2C">
      <w:r>
        <w:t>DIČ:</w:t>
      </w:r>
    </w:p>
    <w:p w:rsidR="00C40B2C" w:rsidRDefault="00C40B2C">
      <w:r>
        <w:t>IČ DPH:</w:t>
      </w:r>
    </w:p>
    <w:p w:rsidR="000562D7" w:rsidRDefault="000562D7">
      <w:r>
        <w:t xml:space="preserve"> (ďalej len </w:t>
      </w:r>
      <w:r w:rsidR="009B018C">
        <w:t>„</w:t>
      </w:r>
      <w:r>
        <w:t>stavebný dozor</w:t>
      </w:r>
      <w:r w:rsidR="009B018C">
        <w:t>“</w:t>
      </w:r>
      <w:r>
        <w:t xml:space="preserve">) </w:t>
      </w:r>
    </w:p>
    <w:p w:rsidR="000562D7" w:rsidRDefault="000562D7"/>
    <w:p w:rsidR="000562D7" w:rsidRPr="0082063D" w:rsidRDefault="000562D7" w:rsidP="0082063D">
      <w:pPr>
        <w:jc w:val="center"/>
        <w:rPr>
          <w:b/>
        </w:rPr>
      </w:pPr>
      <w:r w:rsidRPr="0082063D">
        <w:rPr>
          <w:b/>
        </w:rPr>
        <w:t>I. Predmet zmluvy</w:t>
      </w:r>
    </w:p>
    <w:p w:rsidR="000562D7" w:rsidRPr="00280565" w:rsidRDefault="007F4B57" w:rsidP="00AE40E2">
      <w:pPr>
        <w:jc w:val="both"/>
        <w:rPr>
          <w:rFonts w:cstheme="minorHAnsi"/>
        </w:rPr>
      </w:pPr>
      <w:r w:rsidRPr="00280565">
        <w:rPr>
          <w:rFonts w:cstheme="minorHAnsi"/>
        </w:rPr>
        <w:t xml:space="preserve">1. </w:t>
      </w:r>
      <w:r w:rsidR="000562D7" w:rsidRPr="00280565">
        <w:rPr>
          <w:rFonts w:cstheme="minorHAnsi"/>
        </w:rPr>
        <w:t xml:space="preserve">Stavebník a stavebný dozor sa dohodli na výkone stavebného dozoru na stavbe </w:t>
      </w:r>
      <w:r w:rsidR="00F902BD" w:rsidRPr="00280565">
        <w:rPr>
          <w:rFonts w:cstheme="minorHAnsi"/>
        </w:rPr>
        <w:t>„</w:t>
      </w:r>
      <w:r w:rsidR="00A04036" w:rsidRPr="00A04036">
        <w:rPr>
          <w:rFonts w:cstheme="minorHAnsi"/>
        </w:rPr>
        <w:t>Prestupné bývanie - Luník IX</w:t>
      </w:r>
      <w:r w:rsidR="00F902BD" w:rsidRPr="00280565">
        <w:rPr>
          <w:rFonts w:cstheme="minorHAnsi"/>
        </w:rPr>
        <w:t>“</w:t>
      </w:r>
      <w:r w:rsidR="00632F7C" w:rsidRPr="00280565">
        <w:rPr>
          <w:rFonts w:cstheme="minorHAnsi"/>
        </w:rPr>
        <w:t xml:space="preserve"> (ďalej len „stavba“)</w:t>
      </w:r>
      <w:r w:rsidR="00AE40E2" w:rsidRPr="00280565">
        <w:rPr>
          <w:rFonts w:cstheme="minorHAnsi"/>
        </w:rPr>
        <w:t>.</w:t>
      </w:r>
    </w:p>
    <w:p w:rsidR="000562D7" w:rsidRPr="00280565" w:rsidRDefault="000562D7" w:rsidP="0082063D">
      <w:pPr>
        <w:jc w:val="center"/>
        <w:rPr>
          <w:rFonts w:cstheme="minorHAnsi"/>
          <w:b/>
        </w:rPr>
      </w:pPr>
      <w:r w:rsidRPr="00280565">
        <w:rPr>
          <w:rFonts w:cstheme="minorHAnsi"/>
          <w:b/>
        </w:rPr>
        <w:t xml:space="preserve">II. </w:t>
      </w:r>
      <w:r w:rsidR="00B20D2A" w:rsidRPr="00280565">
        <w:rPr>
          <w:rFonts w:cstheme="minorHAnsi"/>
          <w:b/>
        </w:rPr>
        <w:t>Požadovaný rozsah činností stavebného dozoru</w:t>
      </w:r>
    </w:p>
    <w:p w:rsidR="00B20D2A" w:rsidRPr="00280565" w:rsidRDefault="00B20D2A" w:rsidP="0048326F">
      <w:pPr>
        <w:jc w:val="both"/>
        <w:rPr>
          <w:rFonts w:cstheme="minorHAnsi"/>
        </w:rPr>
      </w:pPr>
      <w:r w:rsidRPr="00280565">
        <w:rPr>
          <w:rFonts w:cstheme="minorHAnsi"/>
        </w:rPr>
        <w:t xml:space="preserve">1. Stavebný dozor je na stavbe povinný vykonávať </w:t>
      </w:r>
      <w:r w:rsidR="009B018C" w:rsidRPr="00280565">
        <w:rPr>
          <w:rFonts w:cstheme="minorHAnsi"/>
        </w:rPr>
        <w:t xml:space="preserve">najmä </w:t>
      </w:r>
      <w:r w:rsidRPr="00280565">
        <w:rPr>
          <w:rFonts w:cstheme="minorHAnsi"/>
        </w:rPr>
        <w:t>činnosti určené § 46b</w:t>
      </w:r>
      <w:r w:rsidR="009B018C" w:rsidRPr="00280565">
        <w:rPr>
          <w:rFonts w:cstheme="minorHAnsi"/>
        </w:rPr>
        <w:t xml:space="preserve"> Zákona č. 50/1976 Zb. o územnom plánovaní a stavebnom poriadku (stavebný zákon), teda</w:t>
      </w:r>
      <w:r w:rsidR="0048326F" w:rsidRPr="00280565">
        <w:rPr>
          <w:rFonts w:cstheme="minorHAnsi"/>
        </w:rPr>
        <w:t>:</w:t>
      </w:r>
    </w:p>
    <w:p w:rsidR="00673BFC" w:rsidRPr="00280565" w:rsidRDefault="00673BFC" w:rsidP="00673BFC">
      <w:pPr>
        <w:ind w:left="426"/>
        <w:jc w:val="both"/>
        <w:rPr>
          <w:rFonts w:cstheme="minorHAnsi"/>
        </w:rPr>
      </w:pPr>
      <w:r w:rsidRPr="00280565">
        <w:rPr>
          <w:rFonts w:cstheme="minorHAnsi"/>
        </w:rPr>
        <w:t xml:space="preserve">Prevzatie a oboznámenie sa s podkladmi na základe ktorých sa bude realizovať stavba, najmä s projektovou dokumentáciou stavby, s obsahom stavebného povolenia s obsahom zmluvy o dielo.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Zabezpečenie protokolárneho odovzdania staveniska zhotoviteľovi stavby s určením odberných miest vody elektrickej energie, so zabezpečením vytýčenia všetkých nadzemných a podzemných vedení a inžinierskych sietí na stavenisku.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Zabezpečenie zápisu do stavebného denníka o odovzdaní staveniska.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Komunikácia s orgánmi štátnej správy, kontrola dodržiavania podmienok stavebného povolenia a opatrení štátneho stavebného dohľadu po dobu realizácie stavby.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Priebežná kontrola čerpania nákladov stavby. </w:t>
      </w:r>
    </w:p>
    <w:p w:rsidR="00673BFC" w:rsidRPr="00280565" w:rsidRDefault="00673BFC" w:rsidP="00673BFC">
      <w:pPr>
        <w:pStyle w:val="Odsekzoznamu"/>
        <w:numPr>
          <w:ilvl w:val="0"/>
          <w:numId w:val="7"/>
        </w:numPr>
        <w:jc w:val="both"/>
        <w:rPr>
          <w:rFonts w:cstheme="minorHAnsi"/>
        </w:rPr>
      </w:pPr>
      <w:r w:rsidRPr="00280565">
        <w:rPr>
          <w:rFonts w:cstheme="minorHAnsi"/>
        </w:rPr>
        <w:lastRenderedPageBreak/>
        <w:t xml:space="preserve">V prípade výskytu závažných okolnosti bezodkladné informovať objednávateľa (mandanta) o zistených skutočnostiach.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Osobitná pozornosť bude venovaná tým častiam stavby, ktoré sa ďalším postupom výstavby stanú neprístupnými alebo sa zakryjú.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Spolupráca s autorom projektu a zhotoviteľom stavby pri vykonávaní alebo navrhovaní opatrení na odstránení chýb projektovej dokumentácie.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V prípade požiadavky naviac prác definovanie rozsahu naviac prác a ich odsúhlasenie objednávateľom (mandatárom).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Príprava podkladov na odovzdanie a prevzatie realizovaných výkonov, účasť na jednaniach o prevzatí a odovzdaní stavby.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Kontrola dokladov predkladaných k odovzdaniu a prevzatiu stavby.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Pravidelná kontrola vecného objemového a finančného postupu plnenia zmluvy o dielo.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Kontrola kvality vykonaných prác, kontrola použitých materiálov a prvkov.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Kontrola súpisov vykonaných prác a dodávok, ich vecnej a cenovej správnosti, kontrola súladu ich ocenenia s položkami uvedenými zmluve o dielo na zhotovenie stavby a ich predkladanie mandantovi.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Sledovanie obsahu stavebného denníka a vyjadrovanie sa zápisom v ňom uvedených do troch pracovných dní. </w:t>
      </w:r>
    </w:p>
    <w:p w:rsidR="00673BFC" w:rsidRPr="00280565" w:rsidRDefault="00673BFC" w:rsidP="00673BFC">
      <w:pPr>
        <w:pStyle w:val="Odsekzoznamu"/>
        <w:numPr>
          <w:ilvl w:val="0"/>
          <w:numId w:val="7"/>
        </w:numPr>
        <w:jc w:val="both"/>
        <w:rPr>
          <w:rFonts w:cstheme="minorHAnsi"/>
        </w:rPr>
      </w:pPr>
      <w:r w:rsidRPr="00280565">
        <w:rPr>
          <w:rFonts w:cstheme="minorHAnsi"/>
        </w:rPr>
        <w:t xml:space="preserve">Spolupráca s pracovníkmi zhotoviteľa stavby pri vykonaní opatrení na odvrátenie alebo na obmedzenie škôd pri ohrození stavby živelnými udalosťami. </w:t>
      </w:r>
    </w:p>
    <w:p w:rsidR="00673BFC" w:rsidRPr="00280565" w:rsidRDefault="00673BFC" w:rsidP="00673BFC">
      <w:pPr>
        <w:pStyle w:val="Odsekzoznamu"/>
        <w:numPr>
          <w:ilvl w:val="0"/>
          <w:numId w:val="7"/>
        </w:numPr>
        <w:jc w:val="both"/>
        <w:rPr>
          <w:rFonts w:cstheme="minorHAnsi"/>
        </w:rPr>
      </w:pPr>
      <w:r w:rsidRPr="00280565">
        <w:rPr>
          <w:rFonts w:cstheme="minorHAnsi"/>
        </w:rPr>
        <w:t>Príprava podkladov pre odovzdanie a prevzatie stavby alebo jej časti v zmysle zmluvy o dielo, účasť na odovzdaní a prevzatí stavby.</w:t>
      </w:r>
    </w:p>
    <w:p w:rsidR="00964142" w:rsidRPr="00280565" w:rsidRDefault="00964142" w:rsidP="00964142">
      <w:pPr>
        <w:jc w:val="center"/>
        <w:rPr>
          <w:rFonts w:cstheme="minorHAnsi"/>
          <w:b/>
        </w:rPr>
      </w:pPr>
      <w:r w:rsidRPr="00280565">
        <w:rPr>
          <w:rFonts w:cstheme="minorHAnsi"/>
          <w:b/>
        </w:rPr>
        <w:t>III. Všeobecné povinnosti a</w:t>
      </w:r>
      <w:r w:rsidR="0015446F" w:rsidRPr="00280565">
        <w:rPr>
          <w:rFonts w:cstheme="minorHAnsi"/>
          <w:b/>
        </w:rPr>
        <w:t> rozsah zodpovednosti</w:t>
      </w:r>
      <w:r w:rsidRPr="00280565">
        <w:rPr>
          <w:rFonts w:cstheme="minorHAnsi"/>
          <w:b/>
        </w:rPr>
        <w:t xml:space="preserve"> </w:t>
      </w:r>
      <w:r w:rsidR="0015446F" w:rsidRPr="00280565">
        <w:rPr>
          <w:rFonts w:cstheme="minorHAnsi"/>
          <w:b/>
        </w:rPr>
        <w:t>stavebného dozoru</w:t>
      </w:r>
    </w:p>
    <w:p w:rsidR="00964142" w:rsidRPr="00280565" w:rsidRDefault="00964142" w:rsidP="0048326F">
      <w:pPr>
        <w:jc w:val="both"/>
        <w:rPr>
          <w:rFonts w:cstheme="minorHAnsi"/>
        </w:rPr>
      </w:pPr>
      <w:r w:rsidRPr="00280565">
        <w:rPr>
          <w:rFonts w:cstheme="minorHAnsi"/>
        </w:rPr>
        <w:t xml:space="preserve">1. </w:t>
      </w:r>
      <w:r w:rsidR="0015446F" w:rsidRPr="00280565">
        <w:rPr>
          <w:rFonts w:cstheme="minorHAnsi"/>
        </w:rPr>
        <w:t>Stavebný dozor</w:t>
      </w:r>
      <w:r w:rsidRPr="00280565">
        <w:rPr>
          <w:rFonts w:cstheme="minorHAnsi"/>
        </w:rPr>
        <w:t xml:space="preserve"> je povinný pri poskytovaní služieb podľa tejto zmluvy rešpektovať a riadiť sa zákonmi a predpismi platnými v SR. </w:t>
      </w:r>
    </w:p>
    <w:p w:rsidR="00964142" w:rsidRPr="00280565" w:rsidRDefault="00964142" w:rsidP="0048326F">
      <w:pPr>
        <w:jc w:val="both"/>
        <w:rPr>
          <w:rFonts w:cstheme="minorHAnsi"/>
        </w:rPr>
      </w:pPr>
      <w:r w:rsidRPr="00280565">
        <w:rPr>
          <w:rFonts w:cstheme="minorHAnsi"/>
        </w:rPr>
        <w:t xml:space="preserve">2. </w:t>
      </w:r>
      <w:r w:rsidR="0015446F" w:rsidRPr="00280565">
        <w:rPr>
          <w:rFonts w:cstheme="minorHAnsi"/>
        </w:rPr>
        <w:t>Stavebný dozor</w:t>
      </w:r>
      <w:r w:rsidRPr="00280565">
        <w:rPr>
          <w:rFonts w:cstheme="minorHAnsi"/>
        </w:rPr>
        <w:t xml:space="preserve"> je povinný vykonávať služby vyplývajúce zo zmluvy s náležitou starostlivosťou a efektívnosťou v súlade s</w:t>
      </w:r>
      <w:r w:rsidR="006D1520" w:rsidRPr="00280565">
        <w:rPr>
          <w:rFonts w:cstheme="minorHAnsi"/>
        </w:rPr>
        <w:t xml:space="preserve"> najlepšími odbornými postupmi.</w:t>
      </w:r>
    </w:p>
    <w:p w:rsidR="006D1520" w:rsidRPr="00280565" w:rsidRDefault="006D1520" w:rsidP="0048326F">
      <w:pPr>
        <w:jc w:val="both"/>
        <w:rPr>
          <w:rFonts w:cstheme="minorHAnsi"/>
        </w:rPr>
      </w:pPr>
      <w:r w:rsidRPr="00280565">
        <w:rPr>
          <w:rFonts w:cstheme="minorHAnsi"/>
        </w:rPr>
        <w:t xml:space="preserve">3. Stavebný dozor nesie zodpovednosť za vady na diele a ostatné škody </w:t>
      </w:r>
      <w:r w:rsidR="00240B53" w:rsidRPr="00280565">
        <w:rPr>
          <w:rFonts w:cstheme="minorHAnsi"/>
        </w:rPr>
        <w:t>spôsobené stavebníkovi</w:t>
      </w:r>
      <w:r w:rsidRPr="00280565">
        <w:rPr>
          <w:rFonts w:cstheme="minorHAnsi"/>
        </w:rPr>
        <w:t>, ktoré vzniknú kvôli zanedbaniu povinností stavebného dozoru podľa článku II. tejto zmluvy.</w:t>
      </w:r>
    </w:p>
    <w:p w:rsidR="00964142" w:rsidRPr="00280565" w:rsidRDefault="006D1520" w:rsidP="0048326F">
      <w:pPr>
        <w:jc w:val="both"/>
        <w:rPr>
          <w:rFonts w:cstheme="minorHAnsi"/>
        </w:rPr>
      </w:pPr>
      <w:r w:rsidRPr="00280565">
        <w:rPr>
          <w:rFonts w:cstheme="minorHAnsi"/>
        </w:rPr>
        <w:t>4</w:t>
      </w:r>
      <w:r w:rsidR="00964142" w:rsidRPr="00280565">
        <w:rPr>
          <w:rFonts w:cstheme="minorHAnsi"/>
        </w:rPr>
        <w:t xml:space="preserve">. </w:t>
      </w:r>
      <w:r w:rsidR="0015446F" w:rsidRPr="00280565">
        <w:rPr>
          <w:rFonts w:cstheme="minorHAnsi"/>
        </w:rPr>
        <w:t>Stavebník</w:t>
      </w:r>
      <w:r w:rsidR="00964142" w:rsidRPr="00280565">
        <w:rPr>
          <w:rFonts w:cstheme="minorHAnsi"/>
        </w:rPr>
        <w:t xml:space="preserve"> má právo na bezplatné a včasné odstránenie zistených nedostatkov</w:t>
      </w:r>
      <w:r w:rsidR="00240B53" w:rsidRPr="00280565">
        <w:rPr>
          <w:rFonts w:cstheme="minorHAnsi"/>
        </w:rPr>
        <w:t>, spôsobených zanedbaním povinností stavebného dozoru podľa tejto zmluvy</w:t>
      </w:r>
      <w:r w:rsidR="00964142" w:rsidRPr="00280565">
        <w:rPr>
          <w:rFonts w:cstheme="minorHAnsi"/>
        </w:rPr>
        <w:t>. Ak to nie je možné alebo účelné, má právo na poskytnutie primeranej zľavy z</w:t>
      </w:r>
      <w:r w:rsidRPr="00280565">
        <w:rPr>
          <w:rFonts w:cstheme="minorHAnsi"/>
        </w:rPr>
        <w:t xml:space="preserve">o zmluvnej </w:t>
      </w:r>
      <w:r w:rsidR="00964142" w:rsidRPr="00280565">
        <w:rPr>
          <w:rFonts w:cstheme="minorHAnsi"/>
        </w:rPr>
        <w:t>ceny</w:t>
      </w:r>
      <w:r w:rsidRPr="00280565">
        <w:rPr>
          <w:rFonts w:cstheme="minorHAnsi"/>
        </w:rPr>
        <w:t xml:space="preserve"> poskytovania činností stavebného dozoru</w:t>
      </w:r>
      <w:r w:rsidR="00964142" w:rsidRPr="00280565">
        <w:rPr>
          <w:rFonts w:cstheme="minorHAnsi"/>
        </w:rPr>
        <w:t xml:space="preserve">. </w:t>
      </w:r>
    </w:p>
    <w:p w:rsidR="00964142" w:rsidRPr="00280565" w:rsidRDefault="006D1520" w:rsidP="0048326F">
      <w:pPr>
        <w:jc w:val="both"/>
        <w:rPr>
          <w:rFonts w:cstheme="minorHAnsi"/>
        </w:rPr>
      </w:pPr>
      <w:r w:rsidRPr="00280565">
        <w:rPr>
          <w:rFonts w:cstheme="minorHAnsi"/>
        </w:rPr>
        <w:t>5</w:t>
      </w:r>
      <w:r w:rsidR="00964142" w:rsidRPr="00280565">
        <w:rPr>
          <w:rFonts w:cstheme="minorHAnsi"/>
        </w:rPr>
        <w:t xml:space="preserve">. </w:t>
      </w:r>
      <w:r w:rsidR="0015446F" w:rsidRPr="00280565">
        <w:rPr>
          <w:rFonts w:cstheme="minorHAnsi"/>
        </w:rPr>
        <w:t>Stavebný dozor</w:t>
      </w:r>
      <w:r w:rsidR="00964142" w:rsidRPr="00280565">
        <w:rPr>
          <w:rFonts w:cstheme="minorHAnsi"/>
        </w:rPr>
        <w:t xml:space="preserve"> nezodpovedá za vady, ktorých pôvod spočíva v nedostatkoch podkladov a činností zabezpečovaných priamo </w:t>
      </w:r>
      <w:r w:rsidR="0015446F" w:rsidRPr="00280565">
        <w:rPr>
          <w:rFonts w:cstheme="minorHAnsi"/>
        </w:rPr>
        <w:t>stavebníkom</w:t>
      </w:r>
      <w:r w:rsidR="00964142" w:rsidRPr="00280565">
        <w:rPr>
          <w:rFonts w:cstheme="minorHAnsi"/>
        </w:rPr>
        <w:t xml:space="preserve">, ak </w:t>
      </w:r>
      <w:r w:rsidR="0015446F" w:rsidRPr="00280565">
        <w:rPr>
          <w:rFonts w:cstheme="minorHAnsi"/>
        </w:rPr>
        <w:t xml:space="preserve">stavebný dozor ako odborne spôsobilá osoba </w:t>
      </w:r>
      <w:r w:rsidR="00964142" w:rsidRPr="00280565">
        <w:rPr>
          <w:rFonts w:cstheme="minorHAnsi"/>
        </w:rPr>
        <w:t xml:space="preserve">ani pri vynaložení všetkej starostlivosti nemohol zistiť ich nevhodnosť, prípadne ak na ich nevhodnosť </w:t>
      </w:r>
      <w:r w:rsidR="0015446F" w:rsidRPr="00280565">
        <w:rPr>
          <w:rFonts w:cstheme="minorHAnsi"/>
        </w:rPr>
        <w:t>stavebníka</w:t>
      </w:r>
      <w:r w:rsidR="00964142" w:rsidRPr="00280565">
        <w:rPr>
          <w:rFonts w:cstheme="minorHAnsi"/>
        </w:rPr>
        <w:t xml:space="preserve"> preukázateľne upozornil a ten na ich použití trval. </w:t>
      </w:r>
    </w:p>
    <w:p w:rsidR="00964142" w:rsidRPr="00280565" w:rsidRDefault="006D1520" w:rsidP="0048326F">
      <w:pPr>
        <w:jc w:val="both"/>
        <w:rPr>
          <w:rFonts w:cstheme="minorHAnsi"/>
        </w:rPr>
      </w:pPr>
      <w:r w:rsidRPr="00280565">
        <w:rPr>
          <w:rFonts w:cstheme="minorHAnsi"/>
        </w:rPr>
        <w:t>6</w:t>
      </w:r>
      <w:r w:rsidR="00964142" w:rsidRPr="00280565">
        <w:rPr>
          <w:rFonts w:cstheme="minorHAnsi"/>
        </w:rPr>
        <w:t xml:space="preserve">. </w:t>
      </w:r>
      <w:r w:rsidR="0015446F" w:rsidRPr="00280565">
        <w:rPr>
          <w:rFonts w:cstheme="minorHAnsi"/>
        </w:rPr>
        <w:t>Stavebný dozor</w:t>
      </w:r>
      <w:r w:rsidR="00964142" w:rsidRPr="00280565">
        <w:rPr>
          <w:rFonts w:cstheme="minorHAnsi"/>
        </w:rPr>
        <w:t xml:space="preserve"> nie je ďalej zodpovedný za činnosti, nároky, straty a</w:t>
      </w:r>
      <w:r w:rsidR="0015446F" w:rsidRPr="00280565">
        <w:rPr>
          <w:rFonts w:cstheme="minorHAnsi"/>
        </w:rPr>
        <w:t xml:space="preserve"> škody, ktoré boli zapríčinené</w:t>
      </w:r>
      <w:r w:rsidR="00964142" w:rsidRPr="00280565">
        <w:rPr>
          <w:rFonts w:cstheme="minorHAnsi"/>
        </w:rPr>
        <w:t xml:space="preserve"> tým, že </w:t>
      </w:r>
      <w:r w:rsidR="0015446F" w:rsidRPr="00280565">
        <w:rPr>
          <w:rFonts w:cstheme="minorHAnsi"/>
        </w:rPr>
        <w:t>stavebník</w:t>
      </w:r>
      <w:r w:rsidR="00964142" w:rsidRPr="00280565">
        <w:rPr>
          <w:rFonts w:cstheme="minorHAnsi"/>
        </w:rPr>
        <w:t xml:space="preserve"> nevzal do úvahy odporúčania </w:t>
      </w:r>
      <w:r w:rsidR="0015446F" w:rsidRPr="00280565">
        <w:rPr>
          <w:rFonts w:cstheme="minorHAnsi"/>
        </w:rPr>
        <w:t>stavebného dozoru</w:t>
      </w:r>
      <w:r w:rsidR="00964142" w:rsidRPr="00280565">
        <w:rPr>
          <w:rFonts w:cstheme="minorHAnsi"/>
        </w:rPr>
        <w:t xml:space="preserve"> alebo požadoval od </w:t>
      </w:r>
      <w:r w:rsidR="0015446F" w:rsidRPr="00280565">
        <w:rPr>
          <w:rFonts w:cstheme="minorHAnsi"/>
        </w:rPr>
        <w:t>stavebného dozoru konanie</w:t>
      </w:r>
      <w:r w:rsidR="00964142" w:rsidRPr="00280565">
        <w:rPr>
          <w:rFonts w:cstheme="minorHAnsi"/>
        </w:rPr>
        <w:t xml:space="preserve"> v súlade so svojím rozhodnutím alebo odporúčaním, s ktorým </w:t>
      </w:r>
      <w:r w:rsidR="0015446F" w:rsidRPr="00280565">
        <w:rPr>
          <w:rFonts w:cstheme="minorHAnsi"/>
        </w:rPr>
        <w:t>stavebný dozor  preukázateľne nesúhlasil alebo voči ktorému mal závažné výhrady.</w:t>
      </w:r>
    </w:p>
    <w:p w:rsidR="00D76DE6" w:rsidRPr="00280565" w:rsidRDefault="00D76DE6" w:rsidP="0048326F">
      <w:pPr>
        <w:jc w:val="both"/>
        <w:rPr>
          <w:rFonts w:cstheme="minorHAnsi"/>
        </w:rPr>
      </w:pPr>
      <w:r w:rsidRPr="00280565">
        <w:rPr>
          <w:rFonts w:cstheme="minorHAnsi"/>
        </w:rPr>
        <w:t>7. Stavebný dozor zodpovedá za škodu na veciach prevzatých od stavebníka na plnenie tejto zmluvy, a to predovšetkým na dokumentácii a materiáloch poskytnutých mu stavebníkom v zmysle čl. V. ods. 3. tejto zmluvy.</w:t>
      </w:r>
    </w:p>
    <w:p w:rsidR="000562D7" w:rsidRPr="00280565" w:rsidRDefault="00964142" w:rsidP="0082063D">
      <w:pPr>
        <w:jc w:val="center"/>
        <w:rPr>
          <w:rFonts w:cstheme="minorHAnsi"/>
          <w:b/>
        </w:rPr>
      </w:pPr>
      <w:r w:rsidRPr="00280565">
        <w:rPr>
          <w:rFonts w:cstheme="minorHAnsi"/>
          <w:b/>
        </w:rPr>
        <w:lastRenderedPageBreak/>
        <w:t>IV</w:t>
      </w:r>
      <w:r w:rsidR="000562D7" w:rsidRPr="00280565">
        <w:rPr>
          <w:rFonts w:cstheme="minorHAnsi"/>
          <w:b/>
        </w:rPr>
        <w:t>. Cena a platobné podmienky</w:t>
      </w:r>
    </w:p>
    <w:p w:rsidR="00B4235C" w:rsidRDefault="001F469B" w:rsidP="0048326F">
      <w:pPr>
        <w:jc w:val="both"/>
        <w:rPr>
          <w:rFonts w:cstheme="minorHAnsi"/>
        </w:rPr>
      </w:pPr>
      <w:r w:rsidRPr="00280565">
        <w:rPr>
          <w:rFonts w:cstheme="minorHAnsi"/>
        </w:rPr>
        <w:t xml:space="preserve">1. </w:t>
      </w:r>
      <w:r w:rsidR="000562D7" w:rsidRPr="00280565">
        <w:rPr>
          <w:rFonts w:cstheme="minorHAnsi"/>
        </w:rPr>
        <w:t>Stavebník sa zaväzuje poskytnúť</w:t>
      </w:r>
      <w:r w:rsidRPr="00280565">
        <w:rPr>
          <w:rFonts w:cstheme="minorHAnsi"/>
        </w:rPr>
        <w:t xml:space="preserve"> stavebnému dozoru za vykonávanie</w:t>
      </w:r>
      <w:r w:rsidR="000562D7" w:rsidRPr="00280565">
        <w:rPr>
          <w:rFonts w:cstheme="minorHAnsi"/>
        </w:rPr>
        <w:t xml:space="preserve"> </w:t>
      </w:r>
      <w:r w:rsidRPr="00280565">
        <w:rPr>
          <w:rFonts w:cstheme="minorHAnsi"/>
        </w:rPr>
        <w:t>činností stavebného</w:t>
      </w:r>
      <w:r w:rsidR="000562D7" w:rsidRPr="00280565">
        <w:rPr>
          <w:rFonts w:cstheme="minorHAnsi"/>
        </w:rPr>
        <w:t xml:space="preserve"> dozor</w:t>
      </w:r>
      <w:r w:rsidRPr="00280565">
        <w:rPr>
          <w:rFonts w:cstheme="minorHAnsi"/>
        </w:rPr>
        <w:t>u podľa tejto zmluvy</w:t>
      </w:r>
      <w:r w:rsidR="000562D7" w:rsidRPr="00280565">
        <w:rPr>
          <w:rFonts w:cstheme="minorHAnsi"/>
        </w:rPr>
        <w:t xml:space="preserve"> odmenu vo výške</w:t>
      </w:r>
      <w:r w:rsidR="00B4235C">
        <w:rPr>
          <w:rFonts w:cstheme="minorHAnsi"/>
        </w:rPr>
        <w:t>:</w:t>
      </w:r>
    </w:p>
    <w:p w:rsidR="00B4235C" w:rsidRPr="00DA7783" w:rsidRDefault="00B4235C" w:rsidP="00B4235C">
      <w:pPr>
        <w:pStyle w:val="Zkladntext"/>
        <w:ind w:left="720"/>
        <w:rPr>
          <w:rFonts w:ascii="Calibri" w:hAnsi="Calibri"/>
          <w:sz w:val="22"/>
          <w:szCs w:val="22"/>
        </w:rPr>
      </w:pPr>
      <w:r w:rsidRPr="00DA7783">
        <w:rPr>
          <w:rFonts w:ascii="Calibri" w:hAnsi="Calibri" w:cs="Calibri"/>
          <w:color w:val="000000"/>
          <w:sz w:val="22"/>
          <w:szCs w:val="22"/>
        </w:rPr>
        <w:t xml:space="preserve">Cena bez DPH: </w:t>
      </w:r>
      <w:r>
        <w:rPr>
          <w:rFonts w:ascii="Calibri" w:hAnsi="Calibri" w:cs="Calibri"/>
          <w:color w:val="000000"/>
          <w:sz w:val="22"/>
          <w:szCs w:val="22"/>
        </w:rPr>
        <w:tab/>
      </w:r>
      <w:r w:rsidRPr="00DA7783">
        <w:rPr>
          <w:rFonts w:ascii="Calibri" w:hAnsi="Calibri" w:cs="Calibri"/>
          <w:color w:val="000000"/>
          <w:sz w:val="22"/>
          <w:szCs w:val="22"/>
        </w:rPr>
        <w:t>.................................... EUR, slovom: ............................................. EUR</w:t>
      </w:r>
    </w:p>
    <w:p w:rsidR="00B4235C" w:rsidRPr="00DA7783" w:rsidRDefault="00B4235C" w:rsidP="00B4235C">
      <w:pPr>
        <w:pStyle w:val="Zkladntext"/>
        <w:ind w:left="720"/>
        <w:rPr>
          <w:rFonts w:ascii="Calibri" w:hAnsi="Calibri"/>
          <w:sz w:val="22"/>
          <w:szCs w:val="22"/>
        </w:rPr>
      </w:pPr>
      <w:r w:rsidRPr="00DA7783">
        <w:rPr>
          <w:rFonts w:ascii="Calibri" w:hAnsi="Calibri" w:cs="Calibri"/>
          <w:color w:val="000000"/>
          <w:sz w:val="22"/>
          <w:szCs w:val="22"/>
        </w:rPr>
        <w:t xml:space="preserve">DPH: </w:t>
      </w:r>
      <w:r>
        <w:rPr>
          <w:rFonts w:ascii="Calibri" w:hAnsi="Calibri" w:cs="Calibri"/>
          <w:color w:val="000000"/>
          <w:sz w:val="22"/>
          <w:szCs w:val="22"/>
        </w:rPr>
        <w:tab/>
      </w:r>
      <w:r>
        <w:rPr>
          <w:rFonts w:ascii="Calibri" w:hAnsi="Calibri" w:cs="Calibri"/>
          <w:color w:val="000000"/>
          <w:sz w:val="22"/>
          <w:szCs w:val="22"/>
        </w:rPr>
        <w:tab/>
      </w:r>
      <w:r w:rsidRPr="00DA7783">
        <w:rPr>
          <w:rFonts w:ascii="Calibri" w:hAnsi="Calibri" w:cs="Calibri"/>
          <w:color w:val="000000"/>
          <w:sz w:val="22"/>
          <w:szCs w:val="22"/>
        </w:rPr>
        <w:t xml:space="preserve">.................................... </w:t>
      </w:r>
      <w:r>
        <w:rPr>
          <w:rFonts w:ascii="Calibri" w:hAnsi="Calibri" w:cs="Calibri"/>
          <w:color w:val="000000"/>
          <w:sz w:val="22"/>
          <w:szCs w:val="22"/>
        </w:rPr>
        <w:tab/>
      </w:r>
      <w:r w:rsidRPr="00DA7783">
        <w:rPr>
          <w:rFonts w:ascii="Calibri" w:hAnsi="Calibri" w:cs="Calibri"/>
          <w:color w:val="000000"/>
          <w:sz w:val="22"/>
          <w:szCs w:val="22"/>
        </w:rPr>
        <w:t>EUR, slovom: ............................................. EUR</w:t>
      </w:r>
    </w:p>
    <w:p w:rsidR="00B4235C" w:rsidRDefault="00B4235C" w:rsidP="00B4235C">
      <w:pPr>
        <w:pStyle w:val="Zkladntext"/>
        <w:ind w:left="720"/>
        <w:rPr>
          <w:rFonts w:ascii="Calibri" w:hAnsi="Calibri" w:cs="Calibri"/>
          <w:color w:val="000000"/>
          <w:sz w:val="22"/>
          <w:szCs w:val="22"/>
        </w:rPr>
      </w:pPr>
      <w:r w:rsidRPr="00DA7783">
        <w:rPr>
          <w:rFonts w:ascii="Calibri" w:hAnsi="Calibri" w:cs="Calibri"/>
          <w:color w:val="000000"/>
          <w:sz w:val="22"/>
          <w:szCs w:val="22"/>
        </w:rPr>
        <w:t>Cena s DPH:</w:t>
      </w:r>
      <w:r>
        <w:rPr>
          <w:rFonts w:ascii="Calibri" w:hAnsi="Calibri" w:cs="Calibri"/>
          <w:color w:val="000000"/>
          <w:sz w:val="22"/>
          <w:szCs w:val="22"/>
        </w:rPr>
        <w:tab/>
      </w:r>
      <w:r w:rsidRPr="00DA7783">
        <w:rPr>
          <w:rFonts w:ascii="Calibri" w:hAnsi="Calibri" w:cs="Calibri"/>
          <w:color w:val="000000"/>
          <w:sz w:val="22"/>
          <w:szCs w:val="22"/>
        </w:rPr>
        <w:t xml:space="preserve"> .................................... </w:t>
      </w:r>
      <w:r>
        <w:rPr>
          <w:rFonts w:ascii="Calibri" w:hAnsi="Calibri" w:cs="Calibri"/>
          <w:color w:val="000000"/>
          <w:sz w:val="22"/>
          <w:szCs w:val="22"/>
        </w:rPr>
        <w:tab/>
      </w:r>
      <w:r w:rsidRPr="00DA7783">
        <w:rPr>
          <w:rFonts w:ascii="Calibri" w:hAnsi="Calibri" w:cs="Calibri"/>
          <w:color w:val="000000"/>
          <w:sz w:val="22"/>
          <w:szCs w:val="22"/>
        </w:rPr>
        <w:t>EUR, slovom: ............................................. EUR</w:t>
      </w:r>
    </w:p>
    <w:p w:rsidR="00B4235C" w:rsidRPr="00DA7783" w:rsidRDefault="00B4235C" w:rsidP="00B4235C">
      <w:pPr>
        <w:pStyle w:val="Zkladntext"/>
        <w:ind w:left="720"/>
        <w:rPr>
          <w:rFonts w:ascii="Calibri" w:hAnsi="Calibri"/>
          <w:sz w:val="22"/>
          <w:szCs w:val="22"/>
        </w:rPr>
      </w:pPr>
    </w:p>
    <w:p w:rsidR="00710B1B" w:rsidRPr="00280565" w:rsidRDefault="001F469B" w:rsidP="0048326F">
      <w:pPr>
        <w:jc w:val="both"/>
        <w:rPr>
          <w:rFonts w:cstheme="minorHAnsi"/>
        </w:rPr>
      </w:pPr>
      <w:r w:rsidRPr="00280565">
        <w:rPr>
          <w:rFonts w:cstheme="minorHAnsi"/>
        </w:rPr>
        <w:t>2. Stavebník poskytne stavebnému dozoru odmenu v</w:t>
      </w:r>
      <w:r w:rsidR="006B5703" w:rsidRPr="00280565">
        <w:rPr>
          <w:rFonts w:cstheme="minorHAnsi"/>
        </w:rPr>
        <w:t xml:space="preserve">o výške </w:t>
      </w:r>
      <w:r w:rsidR="008175A7">
        <w:rPr>
          <w:rFonts w:cstheme="minorHAnsi"/>
        </w:rPr>
        <w:t xml:space="preserve">uvedenej v bode 1 </w:t>
      </w:r>
      <w:r w:rsidR="006B5703" w:rsidRPr="00280565">
        <w:rPr>
          <w:rFonts w:cstheme="minorHAnsi"/>
        </w:rPr>
        <w:t>na základe faktúr vystavených stavebným dozorom</w:t>
      </w:r>
      <w:r w:rsidR="008175A7">
        <w:rPr>
          <w:rFonts w:cstheme="minorHAnsi"/>
        </w:rPr>
        <w:t>, pričom stavebný dozor môže vykonané činnosti fakturovať priebežne na základe čiastkových faktúr</w:t>
      </w:r>
      <w:r w:rsidR="006B5703" w:rsidRPr="00280565">
        <w:rPr>
          <w:rFonts w:cstheme="minorHAnsi"/>
        </w:rPr>
        <w:t xml:space="preserve">. </w:t>
      </w:r>
      <w:r w:rsidRPr="00280565">
        <w:rPr>
          <w:rFonts w:cstheme="minorHAnsi"/>
        </w:rPr>
        <w:t xml:space="preserve">Splatnosť faktúr vystavených stavebným dozorom stavebníkovi </w:t>
      </w:r>
      <w:r w:rsidR="006B70A1" w:rsidRPr="00280565">
        <w:rPr>
          <w:rFonts w:cstheme="minorHAnsi"/>
        </w:rPr>
        <w:t>je do </w:t>
      </w:r>
      <w:r w:rsidR="008175A7">
        <w:rPr>
          <w:rFonts w:cstheme="minorHAnsi"/>
        </w:rPr>
        <w:t>60</w:t>
      </w:r>
      <w:r w:rsidRPr="00280565">
        <w:rPr>
          <w:rFonts w:cstheme="minorHAnsi"/>
        </w:rPr>
        <w:t xml:space="preserve"> dní od doručenia</w:t>
      </w:r>
      <w:r w:rsidR="00FC3D34" w:rsidRPr="00280565">
        <w:rPr>
          <w:rFonts w:cstheme="minorHAnsi"/>
        </w:rPr>
        <w:t xml:space="preserve"> faktúry</w:t>
      </w:r>
      <w:r w:rsidRPr="00280565">
        <w:rPr>
          <w:rFonts w:cstheme="minorHAnsi"/>
        </w:rPr>
        <w:t>.</w:t>
      </w:r>
      <w:r w:rsidR="006B70A1" w:rsidRPr="00280565">
        <w:rPr>
          <w:rFonts w:cstheme="minorHAnsi"/>
        </w:rPr>
        <w:t xml:space="preserve"> </w:t>
      </w:r>
    </w:p>
    <w:p w:rsidR="001F469B" w:rsidRPr="00280565" w:rsidRDefault="00710B1B" w:rsidP="0048326F">
      <w:pPr>
        <w:jc w:val="both"/>
        <w:rPr>
          <w:rFonts w:cstheme="minorHAnsi"/>
        </w:rPr>
      </w:pPr>
      <w:r w:rsidRPr="00280565">
        <w:rPr>
          <w:rFonts w:cstheme="minorHAnsi"/>
        </w:rPr>
        <w:t>3. Ak</w:t>
      </w:r>
      <w:r w:rsidR="006B70A1" w:rsidRPr="00280565">
        <w:rPr>
          <w:rFonts w:cstheme="minorHAnsi"/>
        </w:rPr>
        <w:t xml:space="preserve"> predložená faktúra nespĺňa všetky náležitosti daňového dokladu v zmysle zákona, alebo je vystavená nesprávne, alebo je vystavená bez preukázania požadovaných skutočností podľa bodu 1., stavebník má právo do 7 dní faktúru vrátiť stavebnému dozoru na opravu alebo doplnenie, pričom </w:t>
      </w:r>
      <w:r w:rsidRPr="00280565">
        <w:rPr>
          <w:rFonts w:cstheme="minorHAnsi"/>
        </w:rPr>
        <w:t>lehota splatnosti faktúry začne plynúť nanovo až odo dňa doručenia opravenej alebo doplnenej faktúry stavebníkovi.</w:t>
      </w:r>
    </w:p>
    <w:p w:rsidR="00710B1B" w:rsidRPr="00280565" w:rsidRDefault="00710B1B" w:rsidP="0048326F">
      <w:pPr>
        <w:jc w:val="both"/>
        <w:rPr>
          <w:rFonts w:cstheme="minorHAnsi"/>
        </w:rPr>
      </w:pPr>
      <w:r w:rsidRPr="00280565">
        <w:rPr>
          <w:rFonts w:cstheme="minorHAnsi"/>
        </w:rPr>
        <w:t>4. Za deň úhrady sa považuje deň poukázania finančných prostriedkov na účet stavebného dozoru.</w:t>
      </w:r>
    </w:p>
    <w:p w:rsidR="000562D7" w:rsidRPr="00280565" w:rsidRDefault="008D4F19" w:rsidP="0082063D">
      <w:pPr>
        <w:jc w:val="center"/>
        <w:rPr>
          <w:rFonts w:cstheme="minorHAnsi"/>
          <w:b/>
        </w:rPr>
      </w:pPr>
      <w:r w:rsidRPr="00280565">
        <w:rPr>
          <w:rFonts w:cstheme="minorHAnsi"/>
          <w:b/>
        </w:rPr>
        <w:t xml:space="preserve">V. Povinnosti </w:t>
      </w:r>
      <w:r w:rsidR="00FC3D34" w:rsidRPr="00280565">
        <w:rPr>
          <w:rFonts w:cstheme="minorHAnsi"/>
          <w:b/>
        </w:rPr>
        <w:t>stavebníka</w:t>
      </w:r>
    </w:p>
    <w:p w:rsidR="008D4F19" w:rsidRPr="00280565" w:rsidRDefault="00D76DE6" w:rsidP="0048326F">
      <w:pPr>
        <w:jc w:val="both"/>
        <w:rPr>
          <w:rFonts w:cstheme="minorHAnsi"/>
        </w:rPr>
      </w:pPr>
      <w:r w:rsidRPr="00280565">
        <w:rPr>
          <w:rFonts w:cstheme="minorHAnsi"/>
        </w:rPr>
        <w:t xml:space="preserve">1. </w:t>
      </w:r>
      <w:r w:rsidR="00FC3D34" w:rsidRPr="00280565">
        <w:rPr>
          <w:rFonts w:cstheme="minorHAnsi"/>
        </w:rPr>
        <w:t>Stavebník</w:t>
      </w:r>
      <w:r w:rsidR="008D4F19" w:rsidRPr="00280565">
        <w:rPr>
          <w:rFonts w:cstheme="minorHAnsi"/>
        </w:rPr>
        <w:t xml:space="preserve"> je povinný </w:t>
      </w:r>
      <w:r w:rsidR="00FC3D34" w:rsidRPr="00280565">
        <w:rPr>
          <w:rFonts w:cstheme="minorHAnsi"/>
        </w:rPr>
        <w:t>stavebnému dozoru</w:t>
      </w:r>
      <w:r w:rsidR="008D4F19" w:rsidRPr="00280565">
        <w:rPr>
          <w:rFonts w:cstheme="minorHAnsi"/>
        </w:rPr>
        <w:t xml:space="preserve"> uhradiť zmluvnú cenu služby v súlade s dohodnutými </w:t>
      </w:r>
      <w:r w:rsidR="00FC3D34" w:rsidRPr="00280565">
        <w:rPr>
          <w:rFonts w:cstheme="minorHAnsi"/>
        </w:rPr>
        <w:t>platobnými</w:t>
      </w:r>
      <w:r w:rsidR="008D4F19" w:rsidRPr="00280565">
        <w:rPr>
          <w:rFonts w:cstheme="minorHAnsi"/>
        </w:rPr>
        <w:t xml:space="preserve"> podmienkami.</w:t>
      </w:r>
    </w:p>
    <w:p w:rsidR="000562D7" w:rsidRPr="00280565" w:rsidRDefault="00D76DE6" w:rsidP="0048326F">
      <w:pPr>
        <w:jc w:val="both"/>
        <w:rPr>
          <w:rFonts w:cstheme="minorHAnsi"/>
        </w:rPr>
      </w:pPr>
      <w:r w:rsidRPr="00280565">
        <w:rPr>
          <w:rFonts w:cstheme="minorHAnsi"/>
        </w:rPr>
        <w:t xml:space="preserve">2. </w:t>
      </w:r>
      <w:r w:rsidR="00FC3D34" w:rsidRPr="00280565">
        <w:rPr>
          <w:rFonts w:cstheme="minorHAnsi"/>
        </w:rPr>
        <w:t>Stavebník</w:t>
      </w:r>
      <w:r w:rsidR="00A70285" w:rsidRPr="00280565">
        <w:rPr>
          <w:rFonts w:cstheme="minorHAnsi"/>
        </w:rPr>
        <w:t xml:space="preserve"> je povinný </w:t>
      </w:r>
      <w:r w:rsidR="00FC3D34" w:rsidRPr="00280565">
        <w:rPr>
          <w:rFonts w:cstheme="minorHAnsi"/>
        </w:rPr>
        <w:t>stavebnému dozoru</w:t>
      </w:r>
      <w:r w:rsidR="000562D7" w:rsidRPr="00280565">
        <w:rPr>
          <w:rFonts w:cstheme="minorHAnsi"/>
        </w:rPr>
        <w:t xml:space="preserve"> poskytnúť všetky informácie alebo dokumenty dôležité pre plnenie </w:t>
      </w:r>
      <w:r w:rsidR="00A70285" w:rsidRPr="00280565">
        <w:rPr>
          <w:rFonts w:cstheme="minorHAnsi"/>
        </w:rPr>
        <w:t>z</w:t>
      </w:r>
      <w:r w:rsidR="000562D7" w:rsidRPr="00280565">
        <w:rPr>
          <w:rFonts w:cstheme="minorHAnsi"/>
        </w:rPr>
        <w:t xml:space="preserve">mluvy, ktoré má k dispozícii. </w:t>
      </w:r>
      <w:r w:rsidR="00FC3D34" w:rsidRPr="00280565">
        <w:rPr>
          <w:rFonts w:cstheme="minorHAnsi"/>
        </w:rPr>
        <w:t>Stavebný dozor</w:t>
      </w:r>
      <w:r w:rsidR="00A70285" w:rsidRPr="00280565">
        <w:rPr>
          <w:rFonts w:cstheme="minorHAnsi"/>
        </w:rPr>
        <w:t xml:space="preserve"> je povinný tieto dokumenty </w:t>
      </w:r>
      <w:r w:rsidR="00FC3D34" w:rsidRPr="00280565">
        <w:rPr>
          <w:rFonts w:cstheme="minorHAnsi"/>
        </w:rPr>
        <w:t>stavebníkovi po </w:t>
      </w:r>
      <w:r w:rsidR="000562D7" w:rsidRPr="00280565">
        <w:rPr>
          <w:rFonts w:cstheme="minorHAnsi"/>
        </w:rPr>
        <w:t xml:space="preserve">ukončení </w:t>
      </w:r>
      <w:r w:rsidR="00FC3D34" w:rsidRPr="00280565">
        <w:rPr>
          <w:rFonts w:cstheme="minorHAnsi"/>
        </w:rPr>
        <w:t xml:space="preserve">platnosti tejto zmluvy alebo po ukončení </w:t>
      </w:r>
      <w:r w:rsidR="000562D7" w:rsidRPr="00280565">
        <w:rPr>
          <w:rFonts w:cstheme="minorHAnsi"/>
        </w:rPr>
        <w:t>obdobia realizácie zmluvy o dielo vrátiť</w:t>
      </w:r>
      <w:r w:rsidR="00FC3D34" w:rsidRPr="00280565">
        <w:rPr>
          <w:rFonts w:cstheme="minorHAnsi"/>
        </w:rPr>
        <w:t>, a to najneskôr do 15 dní</w:t>
      </w:r>
      <w:r w:rsidR="000562D7" w:rsidRPr="00280565">
        <w:rPr>
          <w:rFonts w:cstheme="minorHAnsi"/>
        </w:rPr>
        <w:t xml:space="preserve">. </w:t>
      </w:r>
    </w:p>
    <w:p w:rsidR="000562D7" w:rsidRPr="00280565" w:rsidRDefault="00D76DE6" w:rsidP="0048326F">
      <w:pPr>
        <w:jc w:val="both"/>
        <w:rPr>
          <w:rFonts w:cstheme="minorHAnsi"/>
        </w:rPr>
      </w:pPr>
      <w:r w:rsidRPr="00280565">
        <w:rPr>
          <w:rFonts w:cstheme="minorHAnsi"/>
        </w:rPr>
        <w:t xml:space="preserve">3. </w:t>
      </w:r>
      <w:r w:rsidR="00FC3D34" w:rsidRPr="00280565">
        <w:rPr>
          <w:rFonts w:cstheme="minorHAnsi"/>
        </w:rPr>
        <w:t>Stavebník</w:t>
      </w:r>
      <w:r w:rsidR="000562D7" w:rsidRPr="00280565">
        <w:rPr>
          <w:rFonts w:cstheme="minorHAnsi"/>
        </w:rPr>
        <w:t xml:space="preserve"> je povinný v maximálne</w:t>
      </w:r>
      <w:r w:rsidR="00FC3D34" w:rsidRPr="00280565">
        <w:rPr>
          <w:rFonts w:cstheme="minorHAnsi"/>
        </w:rPr>
        <w:t xml:space="preserve">j možnej miere spolupracovať so stavebným dozorom </w:t>
      </w:r>
      <w:r w:rsidR="000562D7" w:rsidRPr="00280565">
        <w:rPr>
          <w:rFonts w:cstheme="minorHAnsi"/>
        </w:rPr>
        <w:t>a posk</w:t>
      </w:r>
      <w:r w:rsidR="00A70285" w:rsidRPr="00280565">
        <w:rPr>
          <w:rFonts w:cstheme="minorHAnsi"/>
        </w:rPr>
        <w:t xml:space="preserve">ytovať mu informácie, ktoré si </w:t>
      </w:r>
      <w:r w:rsidR="00FC3D34" w:rsidRPr="00280565">
        <w:rPr>
          <w:rFonts w:cstheme="minorHAnsi"/>
        </w:rPr>
        <w:t>stavebný dozor</w:t>
      </w:r>
      <w:r w:rsidR="000562D7" w:rsidRPr="00280565">
        <w:rPr>
          <w:rFonts w:cstheme="minorHAnsi"/>
        </w:rPr>
        <w:t xml:space="preserve"> môže v primeranej miere vyžiadať za účelom plnenia tejto </w:t>
      </w:r>
      <w:r w:rsidR="00A70285" w:rsidRPr="00280565">
        <w:rPr>
          <w:rFonts w:cstheme="minorHAnsi"/>
        </w:rPr>
        <w:t>z</w:t>
      </w:r>
      <w:r w:rsidR="000562D7" w:rsidRPr="00280565">
        <w:rPr>
          <w:rFonts w:cstheme="minorHAnsi"/>
        </w:rPr>
        <w:t xml:space="preserve">mluvy. </w:t>
      </w:r>
    </w:p>
    <w:p w:rsidR="00FC3D34" w:rsidRPr="00280565" w:rsidRDefault="00FC3D34" w:rsidP="0048326F">
      <w:pPr>
        <w:jc w:val="both"/>
        <w:rPr>
          <w:rFonts w:cstheme="minorHAnsi"/>
        </w:rPr>
      </w:pPr>
      <w:r w:rsidRPr="00280565">
        <w:rPr>
          <w:rFonts w:cstheme="minorHAnsi"/>
        </w:rPr>
        <w:t>Stavebnému dozoru</w:t>
      </w:r>
      <w:r w:rsidR="00A70285" w:rsidRPr="00280565">
        <w:rPr>
          <w:rFonts w:cstheme="minorHAnsi"/>
        </w:rPr>
        <w:t xml:space="preserve"> bude </w:t>
      </w:r>
      <w:r w:rsidRPr="00280565">
        <w:rPr>
          <w:rFonts w:cstheme="minorHAnsi"/>
        </w:rPr>
        <w:t>stavebníkom</w:t>
      </w:r>
      <w:r w:rsidR="000562D7" w:rsidRPr="00280565">
        <w:rPr>
          <w:rFonts w:cstheme="minorHAnsi"/>
        </w:rPr>
        <w:t xml:space="preserve"> poskytnutá nasledovná dokumentácia a materiály: </w:t>
      </w:r>
    </w:p>
    <w:p w:rsidR="00FC3D34" w:rsidRPr="00280565" w:rsidRDefault="00FC3D34" w:rsidP="00D73CA0">
      <w:pPr>
        <w:pStyle w:val="Odsekzoznamu"/>
        <w:numPr>
          <w:ilvl w:val="0"/>
          <w:numId w:val="4"/>
        </w:numPr>
        <w:jc w:val="both"/>
        <w:rPr>
          <w:rFonts w:cstheme="minorHAnsi"/>
        </w:rPr>
      </w:pPr>
      <w:r w:rsidRPr="00280565">
        <w:rPr>
          <w:rFonts w:cstheme="minorHAnsi"/>
        </w:rPr>
        <w:t>Projektová dokumentácia stavby</w:t>
      </w:r>
      <w:r w:rsidR="00D73CA0" w:rsidRPr="00280565">
        <w:rPr>
          <w:rFonts w:cstheme="minorHAnsi"/>
        </w:rPr>
        <w:t>,</w:t>
      </w:r>
    </w:p>
    <w:p w:rsidR="00FC3D34" w:rsidRPr="00280565" w:rsidRDefault="004143FA" w:rsidP="00D73CA0">
      <w:pPr>
        <w:pStyle w:val="Odsekzoznamu"/>
        <w:numPr>
          <w:ilvl w:val="0"/>
          <w:numId w:val="4"/>
        </w:numPr>
        <w:jc w:val="both"/>
        <w:rPr>
          <w:rFonts w:cstheme="minorHAnsi"/>
        </w:rPr>
      </w:pPr>
      <w:r w:rsidRPr="00280565">
        <w:rPr>
          <w:rFonts w:cstheme="minorHAnsi"/>
        </w:rPr>
        <w:t>Stavebné povolenie</w:t>
      </w:r>
      <w:r w:rsidR="00D73CA0" w:rsidRPr="00280565">
        <w:rPr>
          <w:rFonts w:cstheme="minorHAnsi"/>
        </w:rPr>
        <w:t>,</w:t>
      </w:r>
    </w:p>
    <w:p w:rsidR="000562D7" w:rsidRPr="00280565" w:rsidRDefault="00D73CA0" w:rsidP="00D73CA0">
      <w:pPr>
        <w:pStyle w:val="Odsekzoznamu"/>
        <w:numPr>
          <w:ilvl w:val="0"/>
          <w:numId w:val="4"/>
        </w:numPr>
        <w:jc w:val="both"/>
        <w:rPr>
          <w:rFonts w:cstheme="minorHAnsi"/>
        </w:rPr>
      </w:pPr>
      <w:r w:rsidRPr="00280565">
        <w:rPr>
          <w:rFonts w:cstheme="minorHAnsi"/>
        </w:rPr>
        <w:t>Z</w:t>
      </w:r>
      <w:r w:rsidR="00A70285" w:rsidRPr="00280565">
        <w:rPr>
          <w:rFonts w:cstheme="minorHAnsi"/>
        </w:rPr>
        <w:t>mluva o d</w:t>
      </w:r>
      <w:r w:rsidR="000562D7" w:rsidRPr="00280565">
        <w:rPr>
          <w:rFonts w:cstheme="minorHAnsi"/>
        </w:rPr>
        <w:t xml:space="preserve">ielo, uzavretá medzi </w:t>
      </w:r>
      <w:r w:rsidR="00A70285" w:rsidRPr="00280565">
        <w:rPr>
          <w:rFonts w:cstheme="minorHAnsi"/>
        </w:rPr>
        <w:t>objednávateľom a z</w:t>
      </w:r>
      <w:r w:rsidR="000562D7" w:rsidRPr="00280565">
        <w:rPr>
          <w:rFonts w:cstheme="minorHAnsi"/>
        </w:rPr>
        <w:t xml:space="preserve">hotoviteľom diela. </w:t>
      </w:r>
    </w:p>
    <w:p w:rsidR="00C71D0E" w:rsidRPr="00280565" w:rsidRDefault="009F4BCC" w:rsidP="009F4BCC">
      <w:pPr>
        <w:jc w:val="both"/>
        <w:rPr>
          <w:rFonts w:cstheme="minorHAnsi"/>
        </w:rPr>
      </w:pPr>
      <w:r w:rsidRPr="00280565">
        <w:rPr>
          <w:rFonts w:cstheme="minorHAnsi"/>
        </w:rPr>
        <w:t>Povinnosť prevziať tieto dokumenty v sídle stavebníka leží na strane stavebného dozoru.</w:t>
      </w:r>
      <w:r w:rsidR="00C71D0E" w:rsidRPr="00280565">
        <w:rPr>
          <w:rFonts w:cstheme="minorHAnsi"/>
        </w:rPr>
        <w:t xml:space="preserve"> Stavebný dozor je povinný zaobchádzať so všetkými dokumentmi a informáciami, ktoré získa vo vzťahu k plneniu tejto zmluvy, ako s dôvernými a s výnimkou účelov plnenia tejto zmluvy nesmie zverejňovať žiadne ich časti bez predchádzajúceho písomného súhlasu stavebníka alebo zástupcu stavebníka po konzultácii so stavebníkom. V prípade vzniku rozporu vo vzťahu k potrebe zverejnenia informácií pre účely zmluvy bude rozhodujúce rozhodnutie stavebníka.</w:t>
      </w:r>
    </w:p>
    <w:p w:rsidR="000562D7" w:rsidRDefault="00A70285" w:rsidP="0048326F">
      <w:pPr>
        <w:jc w:val="both"/>
        <w:rPr>
          <w:rFonts w:cstheme="minorHAnsi"/>
        </w:rPr>
      </w:pPr>
      <w:r w:rsidRPr="00280565">
        <w:rPr>
          <w:rFonts w:cstheme="minorHAnsi"/>
        </w:rPr>
        <w:t xml:space="preserve">4. Po dobu omeškania </w:t>
      </w:r>
      <w:r w:rsidR="00D73CA0" w:rsidRPr="00280565">
        <w:rPr>
          <w:rFonts w:cstheme="minorHAnsi"/>
        </w:rPr>
        <w:t>stavebníka</w:t>
      </w:r>
      <w:r w:rsidR="000562D7" w:rsidRPr="00280565">
        <w:rPr>
          <w:rFonts w:cstheme="minorHAnsi"/>
        </w:rPr>
        <w:t xml:space="preserve"> s poskytnutím doh</w:t>
      </w:r>
      <w:r w:rsidRPr="00280565">
        <w:rPr>
          <w:rFonts w:cstheme="minorHAnsi"/>
        </w:rPr>
        <w:t xml:space="preserve">odnutého spolupôsobenia nie je </w:t>
      </w:r>
      <w:r w:rsidR="00D73CA0" w:rsidRPr="00280565">
        <w:rPr>
          <w:rFonts w:cstheme="minorHAnsi"/>
        </w:rPr>
        <w:t>stavebný dozor</w:t>
      </w:r>
      <w:r w:rsidR="000562D7" w:rsidRPr="00280565">
        <w:rPr>
          <w:rFonts w:cstheme="minorHAnsi"/>
        </w:rPr>
        <w:t xml:space="preserve"> v omeškaní s</w:t>
      </w:r>
      <w:r w:rsidRPr="00280565">
        <w:rPr>
          <w:rFonts w:cstheme="minorHAnsi"/>
        </w:rPr>
        <w:t>o splnením záväzku podľa tejto z</w:t>
      </w:r>
      <w:r w:rsidR="000562D7" w:rsidRPr="00280565">
        <w:rPr>
          <w:rFonts w:cstheme="minorHAnsi"/>
        </w:rPr>
        <w:t xml:space="preserve">mluvy. </w:t>
      </w:r>
    </w:p>
    <w:p w:rsidR="00B4235C" w:rsidRPr="00280565" w:rsidRDefault="00B4235C" w:rsidP="0048326F">
      <w:pPr>
        <w:jc w:val="both"/>
        <w:rPr>
          <w:rFonts w:cstheme="minorHAnsi"/>
        </w:rPr>
      </w:pPr>
    </w:p>
    <w:p w:rsidR="000562D7" w:rsidRPr="00280565" w:rsidRDefault="000562D7" w:rsidP="0082063D">
      <w:pPr>
        <w:jc w:val="center"/>
        <w:rPr>
          <w:rFonts w:cstheme="minorHAnsi"/>
          <w:b/>
        </w:rPr>
      </w:pPr>
      <w:r w:rsidRPr="00280565">
        <w:rPr>
          <w:rFonts w:cstheme="minorHAnsi"/>
          <w:b/>
        </w:rPr>
        <w:lastRenderedPageBreak/>
        <w:t>VI. Trvanie zmluvy</w:t>
      </w:r>
      <w:r w:rsidR="009F4BCC" w:rsidRPr="00280565">
        <w:rPr>
          <w:rFonts w:cstheme="minorHAnsi"/>
          <w:b/>
        </w:rPr>
        <w:t xml:space="preserve"> a jej zánik</w:t>
      </w:r>
    </w:p>
    <w:p w:rsidR="000562D7" w:rsidRDefault="009F4BCC" w:rsidP="0048326F">
      <w:pPr>
        <w:jc w:val="both"/>
        <w:rPr>
          <w:rFonts w:cstheme="minorHAnsi"/>
        </w:rPr>
      </w:pPr>
      <w:r w:rsidRPr="00280565">
        <w:rPr>
          <w:rFonts w:cstheme="minorHAnsi"/>
        </w:rPr>
        <w:t xml:space="preserve">1. </w:t>
      </w:r>
      <w:r w:rsidR="003B5698">
        <w:rPr>
          <w:rFonts w:cstheme="minorHAnsi"/>
        </w:rPr>
        <w:t xml:space="preserve">Trvanie zmluvy je </w:t>
      </w:r>
      <w:r w:rsidR="00FE0B38" w:rsidRPr="00FE0B38">
        <w:rPr>
          <w:rFonts w:cstheme="minorHAnsi"/>
        </w:rPr>
        <w:t>odo dňa účinnosti zmluvy</w:t>
      </w:r>
      <w:r w:rsidR="00C10911">
        <w:rPr>
          <w:rFonts w:cstheme="minorHAnsi"/>
        </w:rPr>
        <w:t xml:space="preserve"> v dĺžke </w:t>
      </w:r>
      <w:r w:rsidR="00A04036">
        <w:rPr>
          <w:rFonts w:cstheme="minorHAnsi"/>
        </w:rPr>
        <w:t>24</w:t>
      </w:r>
      <w:r w:rsidR="00C10911">
        <w:rPr>
          <w:rFonts w:cstheme="minorHAnsi"/>
        </w:rPr>
        <w:t xml:space="preserve"> mesiacov</w:t>
      </w:r>
      <w:r w:rsidR="00FE0B38" w:rsidRPr="00FE0B38">
        <w:rPr>
          <w:rFonts w:cstheme="minorHAnsi"/>
        </w:rPr>
        <w:t xml:space="preserve"> až do protokolárneho odovzdania stavebného diela zhotoviteľom</w:t>
      </w:r>
      <w:r w:rsidR="000562D7" w:rsidRPr="00280565">
        <w:rPr>
          <w:rFonts w:cstheme="minorHAnsi"/>
        </w:rPr>
        <w:t>.</w:t>
      </w:r>
    </w:p>
    <w:p w:rsidR="00CC3832" w:rsidRPr="00280565" w:rsidRDefault="009F4BCC" w:rsidP="0048326F">
      <w:pPr>
        <w:jc w:val="both"/>
        <w:rPr>
          <w:rFonts w:cstheme="minorHAnsi"/>
        </w:rPr>
      </w:pPr>
      <w:r w:rsidRPr="00280565">
        <w:rPr>
          <w:rFonts w:cstheme="minorHAnsi"/>
        </w:rPr>
        <w:t xml:space="preserve">2. </w:t>
      </w:r>
      <w:r w:rsidR="00CC3832" w:rsidRPr="00280565">
        <w:rPr>
          <w:rFonts w:cstheme="minorHAnsi"/>
        </w:rPr>
        <w:t xml:space="preserve">Trvanie zmluvy môže byť skrátené </w:t>
      </w:r>
      <w:r w:rsidRPr="00280565">
        <w:rPr>
          <w:rFonts w:cstheme="minorHAnsi"/>
        </w:rPr>
        <w:t xml:space="preserve">odstúpením od zmluvy </w:t>
      </w:r>
      <w:r w:rsidR="00CC3832" w:rsidRPr="00280565">
        <w:rPr>
          <w:rFonts w:cstheme="minorHAnsi"/>
        </w:rPr>
        <w:t>pri porušení zmluvných povinností zmluvných strán v súlade s čl. IX. ods. 2. písm. b).</w:t>
      </w:r>
      <w:r w:rsidRPr="00280565">
        <w:rPr>
          <w:rFonts w:cstheme="minorHAnsi"/>
        </w:rPr>
        <w:t xml:space="preserve"> Zmluva v takomto prípade zaniká </w:t>
      </w:r>
      <w:r w:rsidR="00C71D0E" w:rsidRPr="00280565">
        <w:rPr>
          <w:rFonts w:cstheme="minorHAnsi"/>
        </w:rPr>
        <w:t>dňom nasledujúcim po dni doručenia oznámenia o odstúpení.</w:t>
      </w:r>
    </w:p>
    <w:p w:rsidR="009F4BCC" w:rsidRPr="00280565" w:rsidRDefault="009F4BCC" w:rsidP="0048326F">
      <w:pPr>
        <w:jc w:val="both"/>
        <w:rPr>
          <w:rFonts w:cstheme="minorHAnsi"/>
        </w:rPr>
      </w:pPr>
      <w:r w:rsidRPr="00280565">
        <w:rPr>
          <w:rFonts w:cstheme="minorHAnsi"/>
        </w:rPr>
        <w:t xml:space="preserve">3. Túto </w:t>
      </w:r>
      <w:r w:rsidR="00240B53" w:rsidRPr="00280565">
        <w:rPr>
          <w:rFonts w:cstheme="minorHAnsi"/>
        </w:rPr>
        <w:t xml:space="preserve">zmluvu </w:t>
      </w:r>
      <w:r w:rsidRPr="00280565">
        <w:rPr>
          <w:rFonts w:cstheme="minorHAnsi"/>
        </w:rPr>
        <w:t>je taktiež možné ukončiť</w:t>
      </w:r>
      <w:r w:rsidR="00240B53" w:rsidRPr="00280565">
        <w:rPr>
          <w:rFonts w:cstheme="minorHAnsi"/>
        </w:rPr>
        <w:t>:</w:t>
      </w:r>
    </w:p>
    <w:p w:rsidR="009F4BCC" w:rsidRPr="00280565" w:rsidRDefault="009F4BCC" w:rsidP="007F4B57">
      <w:pPr>
        <w:pStyle w:val="Odsekzoznamu"/>
        <w:numPr>
          <w:ilvl w:val="0"/>
          <w:numId w:val="6"/>
        </w:numPr>
        <w:jc w:val="both"/>
        <w:rPr>
          <w:rFonts w:cstheme="minorHAnsi"/>
        </w:rPr>
      </w:pPr>
      <w:r w:rsidRPr="00280565">
        <w:rPr>
          <w:rFonts w:cstheme="minorHAnsi"/>
        </w:rPr>
        <w:t>Písomnou dohodou zmluvných strán,</w:t>
      </w:r>
    </w:p>
    <w:p w:rsidR="009F4BCC" w:rsidRPr="00280565" w:rsidRDefault="009F4BCC" w:rsidP="007F4B57">
      <w:pPr>
        <w:pStyle w:val="Odsekzoznamu"/>
        <w:numPr>
          <w:ilvl w:val="0"/>
          <w:numId w:val="6"/>
        </w:numPr>
        <w:jc w:val="both"/>
        <w:rPr>
          <w:rFonts w:cstheme="minorHAnsi"/>
        </w:rPr>
      </w:pPr>
      <w:r w:rsidRPr="00280565">
        <w:rPr>
          <w:rFonts w:cstheme="minorHAnsi"/>
        </w:rPr>
        <w:t>Písomnou výpoveďou aj bez uvedenia dôvodu, pričom ak zmluvu vypovie stavebník, tak zmluva zaniká 7 dní po doručení výpovede, a ak zmluvu vypovie stavebný dozor, tak zmluva zaniká posledným dňom mesiaca nasledujúceho po mesiaci, v ktorom bola výpoveď doručená.</w:t>
      </w:r>
    </w:p>
    <w:p w:rsidR="000562D7" w:rsidRPr="00280565" w:rsidRDefault="000562D7" w:rsidP="0082063D">
      <w:pPr>
        <w:jc w:val="center"/>
        <w:rPr>
          <w:rFonts w:cstheme="minorHAnsi"/>
          <w:b/>
        </w:rPr>
      </w:pPr>
      <w:r w:rsidRPr="00280565">
        <w:rPr>
          <w:rFonts w:cstheme="minorHAnsi"/>
          <w:b/>
        </w:rPr>
        <w:t>VII. Sankcie</w:t>
      </w:r>
    </w:p>
    <w:p w:rsidR="006D1520" w:rsidRPr="00280565" w:rsidRDefault="000562D7" w:rsidP="0048326F">
      <w:pPr>
        <w:jc w:val="both"/>
        <w:rPr>
          <w:rFonts w:cstheme="minorHAnsi"/>
        </w:rPr>
      </w:pPr>
      <w:r w:rsidRPr="00280565">
        <w:rPr>
          <w:rFonts w:cstheme="minorHAnsi"/>
        </w:rPr>
        <w:t xml:space="preserve">1. </w:t>
      </w:r>
      <w:r w:rsidR="006D1520" w:rsidRPr="00280565">
        <w:rPr>
          <w:rFonts w:cstheme="minorHAnsi"/>
        </w:rPr>
        <w:t xml:space="preserve">V prípade omeškania s plnením povinností stavebného dozoru podľa tejto zmluvy si stavebník môže </w:t>
      </w:r>
      <w:r w:rsidR="006733E4" w:rsidRPr="00280565">
        <w:rPr>
          <w:rFonts w:cstheme="minorHAnsi"/>
        </w:rPr>
        <w:t>uplatniť u stavebného dozoru zmluvnú pokutu vo výške 0,05% z celkovej zmluvnej ceny za každý takýto aj začatý deň omeškania.</w:t>
      </w:r>
    </w:p>
    <w:p w:rsidR="006733E4" w:rsidRPr="00280565" w:rsidRDefault="006733E4" w:rsidP="0048326F">
      <w:pPr>
        <w:jc w:val="both"/>
        <w:rPr>
          <w:rFonts w:cstheme="minorHAnsi"/>
        </w:rPr>
      </w:pPr>
      <w:r w:rsidRPr="00280565">
        <w:rPr>
          <w:rFonts w:cstheme="minorHAnsi"/>
        </w:rPr>
        <w:t>2. V prípade, ak na základe porušenia povinnosti stavebného dozoru podľa tejto zmluvy (napr. odsúhlasenie súpisov vykonaných prác k faktúram zhotoviteľa stavby na práce a tovary, ktoré nie sú v súlade so skutočne vykonanými prácami) vzniknú objednávateľovi pri samotnej realizácii stavby ďalšie náklady, stavebný dozor je povinný zaplatiť stavebníkovi zmluvnú pokutu vo výške týchto nákladov. Poskytovateľ je povinný zaplatiť zmluvnú pokutu do 15 dní odo dňa doručenia výzvy na jej zaplatenie. Zaplatením zmluvnej pokuty nie sú dotknuté prípadné ďalšie nároky na náhradu škody podľa čl. III. tejto zmluvy, ktorá stavebníkovi vznikla v dôsledku porušenia zmluvných povinností stavebného dozoru.</w:t>
      </w:r>
    </w:p>
    <w:p w:rsidR="006D1520" w:rsidRPr="00280565" w:rsidRDefault="006733E4" w:rsidP="0048326F">
      <w:pPr>
        <w:jc w:val="both"/>
        <w:rPr>
          <w:rFonts w:cstheme="minorHAnsi"/>
        </w:rPr>
      </w:pPr>
      <w:r w:rsidRPr="00280565">
        <w:rPr>
          <w:rFonts w:cstheme="minorHAnsi"/>
        </w:rPr>
        <w:t>3. V prípade omeškania stavebníka s úhradou faktúry si stavebný dozor môže uplatniť úrok z omeškania vo výške 0,03 % z fakturovanej čiastky za každý deň omeškania.</w:t>
      </w:r>
    </w:p>
    <w:p w:rsidR="000562D7" w:rsidRPr="00280565" w:rsidRDefault="002453AD" w:rsidP="0048326F">
      <w:pPr>
        <w:jc w:val="both"/>
        <w:rPr>
          <w:rFonts w:cstheme="minorHAnsi"/>
        </w:rPr>
      </w:pPr>
      <w:r w:rsidRPr="00280565">
        <w:rPr>
          <w:rFonts w:cstheme="minorHAnsi"/>
        </w:rPr>
        <w:t>4</w:t>
      </w:r>
      <w:r w:rsidR="000562D7" w:rsidRPr="00280565">
        <w:rPr>
          <w:rFonts w:cstheme="minorHAnsi"/>
        </w:rPr>
        <w:t>.</w:t>
      </w:r>
      <w:r w:rsidR="009631C7" w:rsidRPr="00280565">
        <w:rPr>
          <w:rFonts w:cstheme="minorHAnsi"/>
        </w:rPr>
        <w:t xml:space="preserve"> V prípade, ak jedna zo zmluvných strán</w:t>
      </w:r>
      <w:r w:rsidRPr="00280565">
        <w:rPr>
          <w:rFonts w:cstheme="minorHAnsi"/>
        </w:rPr>
        <w:t xml:space="preserve"> zmluvy</w:t>
      </w:r>
      <w:r w:rsidR="000562D7" w:rsidRPr="00280565">
        <w:rPr>
          <w:rFonts w:cstheme="minorHAnsi"/>
        </w:rPr>
        <w:t xml:space="preserve"> </w:t>
      </w:r>
      <w:r w:rsidRPr="00280565">
        <w:rPr>
          <w:rFonts w:cstheme="minorHAnsi"/>
        </w:rPr>
        <w:t>prestane riadne</w:t>
      </w:r>
      <w:r w:rsidR="009631C7" w:rsidRPr="00280565">
        <w:rPr>
          <w:rFonts w:cstheme="minorHAnsi"/>
        </w:rPr>
        <w:t xml:space="preserve"> plniť zmluvné povinnosti, druhá</w:t>
      </w:r>
      <w:r w:rsidRPr="00280565">
        <w:rPr>
          <w:rFonts w:cstheme="minorHAnsi"/>
        </w:rPr>
        <w:t xml:space="preserve"> </w:t>
      </w:r>
      <w:r w:rsidR="009631C7" w:rsidRPr="00280565">
        <w:rPr>
          <w:rFonts w:cstheme="minorHAnsi"/>
        </w:rPr>
        <w:t>zmluvná strana je oprávnená</w:t>
      </w:r>
      <w:r w:rsidRPr="00280565">
        <w:rPr>
          <w:rFonts w:cstheme="minorHAnsi"/>
        </w:rPr>
        <w:t xml:space="preserve"> pozastaviť </w:t>
      </w:r>
      <w:r w:rsidR="009631C7" w:rsidRPr="00280565">
        <w:rPr>
          <w:rFonts w:cstheme="minorHAnsi"/>
        </w:rPr>
        <w:t>jej</w:t>
      </w:r>
      <w:r w:rsidRPr="00280565">
        <w:rPr>
          <w:rFonts w:cstheme="minorHAnsi"/>
        </w:rPr>
        <w:t> pl</w:t>
      </w:r>
      <w:r w:rsidR="009631C7" w:rsidRPr="00280565">
        <w:rPr>
          <w:rFonts w:cstheme="minorHAnsi"/>
        </w:rPr>
        <w:t>nenie, ktorým je zmluvne povinná</w:t>
      </w:r>
      <w:r w:rsidRPr="00280565">
        <w:rPr>
          <w:rFonts w:cstheme="minorHAnsi"/>
        </w:rPr>
        <w:t xml:space="preserve">, a v prípade, že </w:t>
      </w:r>
      <w:r w:rsidR="009631C7" w:rsidRPr="00280565">
        <w:rPr>
          <w:rFonts w:cstheme="minorHAnsi"/>
        </w:rPr>
        <w:t>jej</w:t>
      </w:r>
      <w:r w:rsidRPr="00280565">
        <w:rPr>
          <w:rFonts w:cstheme="minorHAnsi"/>
        </w:rPr>
        <w:t xml:space="preserve"> v dôsledku toho vznikne škoda alebo iná ujma, má nárok na jej náhradu voči </w:t>
      </w:r>
      <w:r w:rsidR="009631C7" w:rsidRPr="00280565">
        <w:rPr>
          <w:rFonts w:cstheme="minorHAnsi"/>
        </w:rPr>
        <w:t>strane, ktorá</w:t>
      </w:r>
      <w:r w:rsidRPr="00280565">
        <w:rPr>
          <w:rFonts w:cstheme="minorHAnsi"/>
        </w:rPr>
        <w:t xml:space="preserve"> pozastavenie plnení spôsobil</w:t>
      </w:r>
      <w:r w:rsidR="009631C7" w:rsidRPr="00280565">
        <w:rPr>
          <w:rFonts w:cstheme="minorHAnsi"/>
        </w:rPr>
        <w:t>a</w:t>
      </w:r>
      <w:r w:rsidRPr="00280565">
        <w:rPr>
          <w:rFonts w:cstheme="minorHAnsi"/>
        </w:rPr>
        <w:t xml:space="preserve">.  </w:t>
      </w:r>
    </w:p>
    <w:p w:rsidR="000562D7" w:rsidRPr="00280565" w:rsidRDefault="00A70285" w:rsidP="0082063D">
      <w:pPr>
        <w:jc w:val="center"/>
        <w:rPr>
          <w:rFonts w:cstheme="minorHAnsi"/>
          <w:b/>
        </w:rPr>
      </w:pPr>
      <w:r w:rsidRPr="00280565">
        <w:rPr>
          <w:rFonts w:cstheme="minorHAnsi"/>
          <w:b/>
        </w:rPr>
        <w:t xml:space="preserve">VIII. </w:t>
      </w:r>
      <w:r w:rsidR="00C32679" w:rsidRPr="00280565">
        <w:rPr>
          <w:rFonts w:cstheme="minorHAnsi"/>
          <w:b/>
        </w:rPr>
        <w:t>Doručovanie</w:t>
      </w:r>
    </w:p>
    <w:p w:rsidR="00C32679" w:rsidRPr="00280565" w:rsidRDefault="000562D7" w:rsidP="0048326F">
      <w:pPr>
        <w:jc w:val="both"/>
        <w:rPr>
          <w:rFonts w:cstheme="minorHAnsi"/>
        </w:rPr>
      </w:pPr>
      <w:r w:rsidRPr="00280565">
        <w:rPr>
          <w:rFonts w:cstheme="minorHAnsi"/>
        </w:rPr>
        <w:t xml:space="preserve">1. </w:t>
      </w:r>
      <w:r w:rsidR="00C32679" w:rsidRPr="00280565">
        <w:rPr>
          <w:rFonts w:cstheme="minorHAnsi"/>
        </w:rPr>
        <w:t>Zmluvné strany si písomnosti doručujú na adresu sídla uvedenú v záhlaví zmluvy</w:t>
      </w:r>
      <w:r w:rsidRPr="00280565">
        <w:rPr>
          <w:rFonts w:cstheme="minorHAnsi"/>
        </w:rPr>
        <w:t>.</w:t>
      </w:r>
    </w:p>
    <w:p w:rsidR="000562D7" w:rsidRPr="00280565" w:rsidRDefault="00A70285" w:rsidP="0048326F">
      <w:pPr>
        <w:jc w:val="both"/>
        <w:rPr>
          <w:rFonts w:cstheme="minorHAnsi"/>
        </w:rPr>
      </w:pPr>
      <w:r w:rsidRPr="00280565">
        <w:rPr>
          <w:rFonts w:cstheme="minorHAnsi"/>
        </w:rPr>
        <w:t xml:space="preserve">2. </w:t>
      </w:r>
      <w:r w:rsidR="00C32679" w:rsidRPr="00280565">
        <w:rPr>
          <w:rFonts w:cstheme="minorHAnsi"/>
        </w:rPr>
        <w:t>Každá zo zmluvných strán je povinná bezodkladne písomne oznámiť druhej zmluvnej strane akúkoľvek zmenu svojich údajov uvedených v záhlaví zmluvy</w:t>
      </w:r>
      <w:r w:rsidR="000562D7" w:rsidRPr="00280565">
        <w:rPr>
          <w:rFonts w:cstheme="minorHAnsi"/>
        </w:rPr>
        <w:t xml:space="preserve">. </w:t>
      </w:r>
      <w:r w:rsidR="00C32679" w:rsidRPr="00280565">
        <w:rPr>
          <w:rFonts w:cstheme="minorHAnsi"/>
        </w:rPr>
        <w:t>Pokiaľ sa z dôvodu oneskoreného alebo nedoručeného oznámenia o zmene miesta doručovania nepodarí doručiť písomnosť druhej strane, považuje sa deň vrátenia zásielky odosielateľovi za deň doručenia, a to aj bez vedomosti adresáta.</w:t>
      </w:r>
    </w:p>
    <w:p w:rsidR="00C32679" w:rsidRPr="00280565" w:rsidRDefault="00C32679" w:rsidP="0048326F">
      <w:pPr>
        <w:jc w:val="both"/>
        <w:rPr>
          <w:rFonts w:cstheme="minorHAnsi"/>
        </w:rPr>
      </w:pPr>
      <w:r w:rsidRPr="00280565">
        <w:rPr>
          <w:rFonts w:cstheme="minorHAnsi"/>
        </w:rPr>
        <w:t xml:space="preserve">3. Dňom doručenia je aj: </w:t>
      </w:r>
    </w:p>
    <w:p w:rsidR="00C32679" w:rsidRPr="00280565" w:rsidRDefault="00C32679" w:rsidP="00C32679">
      <w:pPr>
        <w:pStyle w:val="Odsekzoznamu"/>
        <w:numPr>
          <w:ilvl w:val="0"/>
          <w:numId w:val="5"/>
        </w:numPr>
        <w:jc w:val="both"/>
        <w:rPr>
          <w:rFonts w:cstheme="minorHAnsi"/>
        </w:rPr>
      </w:pPr>
      <w:r w:rsidRPr="00280565">
        <w:rPr>
          <w:rFonts w:cstheme="minorHAnsi"/>
        </w:rPr>
        <w:t>deň osobného prevzatia písomnosti alebo poštovej zásielky,</w:t>
      </w:r>
    </w:p>
    <w:p w:rsidR="00C32679" w:rsidRPr="00280565" w:rsidRDefault="00C32679" w:rsidP="00C32679">
      <w:pPr>
        <w:pStyle w:val="Odsekzoznamu"/>
        <w:numPr>
          <w:ilvl w:val="0"/>
          <w:numId w:val="5"/>
        </w:numPr>
        <w:jc w:val="both"/>
        <w:rPr>
          <w:rFonts w:cstheme="minorHAnsi"/>
        </w:rPr>
      </w:pPr>
      <w:r w:rsidRPr="00280565">
        <w:rPr>
          <w:rFonts w:cstheme="minorHAnsi"/>
        </w:rPr>
        <w:t>deň odmietnutia prevzatia písomnosti alebo poštovej zásielky</w:t>
      </w:r>
    </w:p>
    <w:p w:rsidR="00C32679" w:rsidRPr="00280565" w:rsidRDefault="00C32679" w:rsidP="00C32679">
      <w:pPr>
        <w:pStyle w:val="Odsekzoznamu"/>
        <w:numPr>
          <w:ilvl w:val="0"/>
          <w:numId w:val="5"/>
        </w:numPr>
        <w:jc w:val="both"/>
        <w:rPr>
          <w:rFonts w:cstheme="minorHAnsi"/>
        </w:rPr>
      </w:pPr>
      <w:r w:rsidRPr="00280565">
        <w:rPr>
          <w:rFonts w:cstheme="minorHAnsi"/>
        </w:rPr>
        <w:lastRenderedPageBreak/>
        <w:t xml:space="preserve">nasledujúci deň po poslednom dni uplynutej úložnej lehoty </w:t>
      </w:r>
      <w:r w:rsidR="009631C7" w:rsidRPr="00280565">
        <w:rPr>
          <w:rFonts w:cstheme="minorHAnsi"/>
        </w:rPr>
        <w:t xml:space="preserve">poštovej zásielky </w:t>
      </w:r>
      <w:r w:rsidRPr="00280565">
        <w:rPr>
          <w:rFonts w:cstheme="minorHAnsi"/>
        </w:rPr>
        <w:t>na pošte, a to aj bez vedomosti adresáta.</w:t>
      </w:r>
    </w:p>
    <w:p w:rsidR="000562D7" w:rsidRPr="00280565" w:rsidRDefault="000562D7" w:rsidP="0082063D">
      <w:pPr>
        <w:jc w:val="center"/>
        <w:rPr>
          <w:rFonts w:cstheme="minorHAnsi"/>
          <w:b/>
        </w:rPr>
      </w:pPr>
      <w:r w:rsidRPr="00280565">
        <w:rPr>
          <w:rFonts w:cstheme="minorHAnsi"/>
          <w:b/>
        </w:rPr>
        <w:t xml:space="preserve">IX. Porušenie </w:t>
      </w:r>
      <w:r w:rsidR="00A70285" w:rsidRPr="00280565">
        <w:rPr>
          <w:rFonts w:cstheme="minorHAnsi"/>
          <w:b/>
        </w:rPr>
        <w:t>z</w:t>
      </w:r>
      <w:r w:rsidRPr="00280565">
        <w:rPr>
          <w:rFonts w:cstheme="minorHAnsi"/>
          <w:b/>
        </w:rPr>
        <w:t>mluvy</w:t>
      </w:r>
    </w:p>
    <w:p w:rsidR="000562D7" w:rsidRPr="00280565" w:rsidRDefault="000562D7" w:rsidP="0048326F">
      <w:pPr>
        <w:jc w:val="both"/>
        <w:rPr>
          <w:rFonts w:cstheme="minorHAnsi"/>
        </w:rPr>
      </w:pPr>
      <w:r w:rsidRPr="00280565">
        <w:rPr>
          <w:rFonts w:cstheme="minorHAnsi"/>
        </w:rPr>
        <w:t>1. Zmluv</w:t>
      </w:r>
      <w:r w:rsidR="00A70285" w:rsidRPr="00280565">
        <w:rPr>
          <w:rFonts w:cstheme="minorHAnsi"/>
        </w:rPr>
        <w:t>ná strana sa dopúšťa porušenia z</w:t>
      </w:r>
      <w:r w:rsidRPr="00280565">
        <w:rPr>
          <w:rFonts w:cstheme="minorHAnsi"/>
        </w:rPr>
        <w:t xml:space="preserve">mluvy, ak neplní niektorú z povinností vyplývajúcich jej z tejto </w:t>
      </w:r>
      <w:r w:rsidR="00A70285" w:rsidRPr="00280565">
        <w:rPr>
          <w:rFonts w:cstheme="minorHAnsi"/>
        </w:rPr>
        <w:t>z</w:t>
      </w:r>
      <w:r w:rsidRPr="00280565">
        <w:rPr>
          <w:rFonts w:cstheme="minorHAnsi"/>
        </w:rPr>
        <w:t xml:space="preserve">mluvy. </w:t>
      </w:r>
    </w:p>
    <w:p w:rsidR="00C32679" w:rsidRPr="00280565" w:rsidRDefault="000562D7" w:rsidP="0048326F">
      <w:pPr>
        <w:jc w:val="both"/>
        <w:rPr>
          <w:rFonts w:cstheme="minorHAnsi"/>
        </w:rPr>
      </w:pPr>
      <w:r w:rsidRPr="00280565">
        <w:rPr>
          <w:rFonts w:cstheme="minorHAnsi"/>
        </w:rPr>
        <w:t xml:space="preserve">2. V prípade porušenia zmluvy jednou zo zmluvných strán je poškodená strana oprávnená žiadať nasledujúce nápravy: </w:t>
      </w:r>
    </w:p>
    <w:p w:rsidR="00C32679" w:rsidRPr="00280565" w:rsidRDefault="00C32679" w:rsidP="00C32679">
      <w:pPr>
        <w:spacing w:after="0"/>
        <w:jc w:val="both"/>
        <w:rPr>
          <w:rFonts w:cstheme="minorHAnsi"/>
        </w:rPr>
      </w:pPr>
      <w:r w:rsidRPr="00280565">
        <w:rPr>
          <w:rFonts w:cstheme="minorHAnsi"/>
        </w:rPr>
        <w:t>a) náhradu škody,</w:t>
      </w:r>
    </w:p>
    <w:p w:rsidR="00C32679" w:rsidRPr="00280565" w:rsidRDefault="000562D7" w:rsidP="00C32679">
      <w:pPr>
        <w:spacing w:after="0"/>
        <w:jc w:val="both"/>
        <w:rPr>
          <w:rFonts w:cstheme="minorHAnsi"/>
        </w:rPr>
      </w:pPr>
      <w:r w:rsidRPr="00280565">
        <w:rPr>
          <w:rFonts w:cstheme="minorHAnsi"/>
        </w:rPr>
        <w:t xml:space="preserve">alebo </w:t>
      </w:r>
      <w:r w:rsidR="00C32679" w:rsidRPr="00280565">
        <w:rPr>
          <w:rFonts w:cstheme="minorHAnsi"/>
        </w:rPr>
        <w:t>/ aj</w:t>
      </w:r>
    </w:p>
    <w:p w:rsidR="000562D7" w:rsidRPr="00280565" w:rsidRDefault="00C71D0E" w:rsidP="00C32679">
      <w:pPr>
        <w:spacing w:after="0"/>
        <w:jc w:val="both"/>
        <w:rPr>
          <w:rFonts w:cstheme="minorHAnsi"/>
        </w:rPr>
      </w:pPr>
      <w:r w:rsidRPr="00280565">
        <w:rPr>
          <w:rFonts w:cstheme="minorHAnsi"/>
        </w:rPr>
        <w:t>b) odstúpenie od zmluvy</w:t>
      </w:r>
      <w:r w:rsidR="000562D7" w:rsidRPr="00280565">
        <w:rPr>
          <w:rFonts w:cstheme="minorHAnsi"/>
        </w:rPr>
        <w:t xml:space="preserve">. </w:t>
      </w:r>
    </w:p>
    <w:p w:rsidR="000562D7" w:rsidRPr="00280565" w:rsidRDefault="000562D7" w:rsidP="0048326F">
      <w:pPr>
        <w:jc w:val="both"/>
        <w:rPr>
          <w:rFonts w:cstheme="minorHAnsi"/>
        </w:rPr>
      </w:pPr>
    </w:p>
    <w:p w:rsidR="000562D7" w:rsidRPr="00280565" w:rsidRDefault="000562D7" w:rsidP="0082063D">
      <w:pPr>
        <w:jc w:val="center"/>
        <w:rPr>
          <w:rFonts w:cstheme="minorHAnsi"/>
          <w:b/>
        </w:rPr>
      </w:pPr>
      <w:r w:rsidRPr="00280565">
        <w:rPr>
          <w:rFonts w:cstheme="minorHAnsi"/>
          <w:b/>
        </w:rPr>
        <w:t>X. Vyššia moc</w:t>
      </w:r>
    </w:p>
    <w:p w:rsidR="000562D7" w:rsidRPr="00280565" w:rsidRDefault="00C32679" w:rsidP="0048326F">
      <w:pPr>
        <w:jc w:val="both"/>
        <w:rPr>
          <w:rFonts w:cstheme="minorHAnsi"/>
        </w:rPr>
      </w:pPr>
      <w:r w:rsidRPr="00280565">
        <w:rPr>
          <w:rFonts w:cstheme="minorHAnsi"/>
        </w:rPr>
        <w:t xml:space="preserve">1. </w:t>
      </w:r>
      <w:r w:rsidR="000562D7" w:rsidRPr="00280565">
        <w:rPr>
          <w:rFonts w:cstheme="minorHAnsi"/>
        </w:rPr>
        <w:t>Za porušenie záväzkov vyplývajúcich z tejto zmluvy sa nebude považovať také porušenie, pri ktorom plneniu záväzkov zabránili okolnosti zapríčinené vyššou mocou, ktoré vznikli až po pod</w:t>
      </w:r>
      <w:r w:rsidR="00414AAB" w:rsidRPr="00280565">
        <w:rPr>
          <w:rFonts w:cstheme="minorHAnsi"/>
        </w:rPr>
        <w:t>písaní zmluvy oboma stranami.</w:t>
      </w:r>
    </w:p>
    <w:p w:rsidR="00A47F51" w:rsidRPr="00280565" w:rsidRDefault="000562D7" w:rsidP="00A47F51">
      <w:pPr>
        <w:jc w:val="center"/>
        <w:rPr>
          <w:rFonts w:cstheme="minorHAnsi"/>
          <w:b/>
        </w:rPr>
      </w:pPr>
      <w:r w:rsidRPr="00280565">
        <w:rPr>
          <w:rFonts w:cstheme="minorHAnsi"/>
          <w:b/>
        </w:rPr>
        <w:t>XI. Záverečné ustanovenia</w:t>
      </w:r>
    </w:p>
    <w:p w:rsidR="00B22F42" w:rsidRPr="00280565" w:rsidRDefault="00DE74EF" w:rsidP="00B22F42">
      <w:pPr>
        <w:pStyle w:val="Standard"/>
        <w:jc w:val="both"/>
        <w:rPr>
          <w:rFonts w:asciiTheme="minorHAnsi" w:hAnsiTheme="minorHAnsi" w:cstheme="minorHAnsi"/>
          <w:sz w:val="22"/>
          <w:szCs w:val="22"/>
        </w:rPr>
      </w:pPr>
      <w:r w:rsidRPr="00280565">
        <w:rPr>
          <w:rFonts w:asciiTheme="minorHAnsi" w:hAnsiTheme="minorHAnsi" w:cstheme="minorHAnsi"/>
          <w:sz w:val="22"/>
          <w:szCs w:val="22"/>
        </w:rPr>
        <w:t xml:space="preserve">1. </w:t>
      </w:r>
      <w:r w:rsidR="00B22F42" w:rsidRPr="00280565">
        <w:rPr>
          <w:rFonts w:asciiTheme="minorHAnsi" w:hAnsiTheme="minorHAnsi" w:cstheme="minorHAnsi"/>
          <w:color w:val="000000"/>
          <w:sz w:val="22"/>
          <w:szCs w:val="22"/>
        </w:rPr>
        <w:t>Zhotoviteľ je povinný strpieť výkon kontroly/auditu/overovania súvisiaceho s dodávaným tovarom, uskutočnenými stavebnými prácami a poskytnutými službami kedykoľvek počas platnosti a účinnosti tejto zmluvy, a to oprávnenými osobami a poskytnúť im všetku potrebnú súčinnosť. Oprávnenými osobami na výkon kontroly/auditu sú najmä:</w:t>
      </w:r>
    </w:p>
    <w:p w:rsidR="00B22F42" w:rsidRPr="00280565" w:rsidRDefault="00B22F42" w:rsidP="00B22F42">
      <w:pPr>
        <w:pStyle w:val="Standard"/>
        <w:ind w:left="426"/>
        <w:jc w:val="both"/>
        <w:rPr>
          <w:rFonts w:asciiTheme="minorHAnsi" w:hAnsiTheme="minorHAnsi" w:cstheme="minorHAnsi"/>
          <w:sz w:val="22"/>
          <w:szCs w:val="22"/>
        </w:rPr>
      </w:pPr>
    </w:p>
    <w:p w:rsidR="00C10911" w:rsidRPr="00012CED"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Poskytovateľ a ním poverené osoby;</w:t>
      </w:r>
    </w:p>
    <w:p w:rsidR="00C10911" w:rsidRPr="00012CED"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Útvar vnútorného auditu Riadiaceho orgánu alebo Sprostredkovateľského orgánu a nimi poverené osoby;</w:t>
      </w:r>
    </w:p>
    <w:p w:rsidR="00C10911" w:rsidRPr="00012CED"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Najvyšší kontrolný úrad SR, Certifikačný orgán a nimi poverené osoby;</w:t>
      </w:r>
    </w:p>
    <w:p w:rsidR="00C10911" w:rsidRPr="00012CED"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Orgán auditu, jeho spolupracujúce orgány (Úrad vládneho auditu) a osoby poverené na výkon kontroly/auditu;</w:t>
      </w:r>
    </w:p>
    <w:p w:rsidR="00C10911" w:rsidRPr="00012CED"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Splnomocnení zástupcovia Európskej Komisie a Európskeho dvora audítorov;</w:t>
      </w:r>
    </w:p>
    <w:p w:rsidR="00C10911" w:rsidRPr="00012CED"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Orgán zabezpečujúci ochranu finančných záujmov EÚ;</w:t>
      </w:r>
    </w:p>
    <w:p w:rsidR="00C10911" w:rsidRDefault="00C10911" w:rsidP="00C10911">
      <w:pPr>
        <w:pStyle w:val="Odsekzoznamu"/>
        <w:numPr>
          <w:ilvl w:val="0"/>
          <w:numId w:val="10"/>
        </w:numPr>
        <w:suppressAutoHyphens/>
        <w:autoSpaceDN w:val="0"/>
        <w:spacing w:after="0" w:line="240" w:lineRule="auto"/>
        <w:ind w:left="1702"/>
        <w:contextualSpacing w:val="0"/>
        <w:jc w:val="both"/>
        <w:rPr>
          <w:rFonts w:ascii="Calibri" w:hAnsi="Calibri" w:cs="Calibri"/>
          <w:color w:val="000000"/>
          <w:szCs w:val="20"/>
        </w:rPr>
      </w:pPr>
      <w:r w:rsidRPr="00012CED">
        <w:rPr>
          <w:rFonts w:ascii="Calibri" w:hAnsi="Calibri" w:cs="Calibri"/>
          <w:color w:val="000000"/>
          <w:szCs w:val="20"/>
        </w:rPr>
        <w:t>Osoby prizvané orgánmi uvedenými v písmenách a) až f) v súlade s príslušnými právnymi predpismi SR a právnymi aktmi EÚ.</w:t>
      </w:r>
    </w:p>
    <w:p w:rsidR="00B22F42" w:rsidRPr="00280565" w:rsidRDefault="00B22F42" w:rsidP="00B22F42">
      <w:pPr>
        <w:pStyle w:val="Standard"/>
        <w:jc w:val="center"/>
        <w:rPr>
          <w:rFonts w:asciiTheme="minorHAnsi" w:hAnsiTheme="minorHAnsi" w:cstheme="minorHAnsi"/>
          <w:b/>
          <w:color w:val="000000"/>
          <w:sz w:val="22"/>
          <w:szCs w:val="22"/>
        </w:rPr>
      </w:pPr>
    </w:p>
    <w:p w:rsidR="00DE74EF" w:rsidRPr="00280565" w:rsidRDefault="00B22F42" w:rsidP="00DE74EF">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t xml:space="preserve">2. </w:t>
      </w:r>
      <w:r w:rsidR="00DE74EF" w:rsidRPr="00280565">
        <w:rPr>
          <w:rFonts w:asciiTheme="minorHAnsi" w:hAnsiTheme="minorHAnsi" w:cstheme="minorHAnsi"/>
          <w:sz w:val="22"/>
          <w:szCs w:val="22"/>
        </w:rPr>
        <w:t>Právne vzťahy touto zmluvou neupravené sa riadia platnými právnymi predpismi, najmä príslušnými ustanoveniami Obchodného zákonníka, ako aj ďalšími relevantnými právnymi predpismi Slovenskej republiky.</w:t>
      </w:r>
    </w:p>
    <w:p w:rsidR="00DE74EF" w:rsidRPr="00280565" w:rsidRDefault="00DE74EF" w:rsidP="00DE74EF">
      <w:pPr>
        <w:pStyle w:val="Default"/>
        <w:spacing w:before="120" w:after="120"/>
        <w:contextualSpacing/>
        <w:jc w:val="both"/>
        <w:rPr>
          <w:rFonts w:asciiTheme="minorHAnsi" w:hAnsiTheme="minorHAnsi" w:cstheme="minorHAnsi"/>
          <w:sz w:val="22"/>
          <w:szCs w:val="22"/>
        </w:rPr>
      </w:pPr>
    </w:p>
    <w:p w:rsidR="00DE74EF" w:rsidRPr="00280565" w:rsidRDefault="00B22F42" w:rsidP="00DE74EF">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t>3</w:t>
      </w:r>
      <w:r w:rsidR="00DE74EF" w:rsidRPr="00280565">
        <w:rPr>
          <w:rFonts w:asciiTheme="minorHAnsi" w:hAnsiTheme="minorHAnsi" w:cstheme="minorHAnsi"/>
          <w:sz w:val="22"/>
          <w:szCs w:val="22"/>
        </w:rPr>
        <w:t>. Zmluvné strany sa zaväzujú, že všetky spory, ktoré vzniknú z tejto zmluvy alebo v súvislosti s ňou, vrátane sporov o výklad tejto zmluvy, budú riešené zmierom. Ak nedôjde k vyriešeniu sporov zmierom, zmluvné strany predložia spor na rozhodnutie súdu v Slovenskej republike príslušnému podľa procesných predpisov  SR.</w:t>
      </w:r>
    </w:p>
    <w:p w:rsidR="00DE74EF" w:rsidRPr="00280565" w:rsidRDefault="00DE74EF" w:rsidP="00DE74EF">
      <w:pPr>
        <w:pStyle w:val="Default"/>
        <w:spacing w:before="120" w:after="120"/>
        <w:contextualSpacing/>
        <w:jc w:val="both"/>
        <w:rPr>
          <w:rFonts w:asciiTheme="minorHAnsi" w:hAnsiTheme="minorHAnsi" w:cstheme="minorHAnsi"/>
          <w:sz w:val="22"/>
          <w:szCs w:val="22"/>
        </w:rPr>
      </w:pPr>
    </w:p>
    <w:p w:rsidR="00DE74EF" w:rsidRPr="00280565" w:rsidRDefault="00B22F42" w:rsidP="00DE74EF">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t>4</w:t>
      </w:r>
      <w:r w:rsidR="00DE74EF" w:rsidRPr="00280565">
        <w:rPr>
          <w:rFonts w:asciiTheme="minorHAnsi" w:hAnsiTheme="minorHAnsi" w:cstheme="minorHAnsi"/>
          <w:sz w:val="22"/>
          <w:szCs w:val="22"/>
        </w:rPr>
        <w:t>. Táto zmluva môže byť doplnená a zmenená len na základe písomného dodatku podpísaného zmluvnými stranami.</w:t>
      </w:r>
    </w:p>
    <w:p w:rsidR="00DE74EF" w:rsidRPr="00280565" w:rsidRDefault="00DE74EF" w:rsidP="00DE74EF">
      <w:pPr>
        <w:pStyle w:val="Default"/>
        <w:spacing w:before="120" w:after="120"/>
        <w:contextualSpacing/>
        <w:jc w:val="both"/>
        <w:rPr>
          <w:rFonts w:asciiTheme="minorHAnsi" w:hAnsiTheme="minorHAnsi" w:cstheme="minorHAnsi"/>
          <w:sz w:val="22"/>
          <w:szCs w:val="22"/>
        </w:rPr>
      </w:pPr>
    </w:p>
    <w:p w:rsidR="00DE74EF" w:rsidRPr="00280565" w:rsidRDefault="00B22F42" w:rsidP="00DE74EF">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lastRenderedPageBreak/>
        <w:t>5</w:t>
      </w:r>
      <w:r w:rsidR="00DE74EF" w:rsidRPr="00280565">
        <w:rPr>
          <w:rFonts w:asciiTheme="minorHAnsi" w:hAnsiTheme="minorHAnsi" w:cstheme="minorHAnsi"/>
          <w:sz w:val="22"/>
          <w:szCs w:val="22"/>
        </w:rPr>
        <w:t>. Žiadna zo zmluvných strán nie je oprávnená postúpiť svoje práva a povinnosti podľa tejto zmluvy na inú osobu bez predchádzajúceho písomného súhlasu druhej zmluvnej strany.</w:t>
      </w:r>
    </w:p>
    <w:p w:rsidR="00DE74EF" w:rsidRPr="00280565" w:rsidRDefault="00DE74EF" w:rsidP="00DE74EF">
      <w:pPr>
        <w:pStyle w:val="Default"/>
        <w:spacing w:before="120" w:after="120"/>
        <w:contextualSpacing/>
        <w:jc w:val="both"/>
        <w:rPr>
          <w:rFonts w:asciiTheme="minorHAnsi" w:hAnsiTheme="minorHAnsi" w:cstheme="minorHAnsi"/>
          <w:sz w:val="22"/>
          <w:szCs w:val="22"/>
        </w:rPr>
      </w:pPr>
    </w:p>
    <w:p w:rsidR="00DE74EF" w:rsidRPr="00280565" w:rsidRDefault="00B22F42" w:rsidP="00DE74EF">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t>6</w:t>
      </w:r>
      <w:r w:rsidR="00DE74EF" w:rsidRPr="00280565">
        <w:rPr>
          <w:rFonts w:asciiTheme="minorHAnsi" w:hAnsiTheme="minorHAnsi" w:cstheme="minorHAnsi"/>
          <w:sz w:val="22"/>
          <w:szCs w:val="22"/>
        </w:rPr>
        <w:t>. Zmluva je vyhotovená v štyroch rovnocenných vyhotoveniach, z ktorých dve si ponechá objednávateľ a dve zhotoviteľ.</w:t>
      </w:r>
    </w:p>
    <w:p w:rsidR="00DE74EF" w:rsidRPr="00280565" w:rsidRDefault="00DE74EF" w:rsidP="00DE74EF">
      <w:pPr>
        <w:pStyle w:val="Default"/>
        <w:spacing w:before="120" w:after="120"/>
        <w:contextualSpacing/>
        <w:jc w:val="both"/>
        <w:rPr>
          <w:rFonts w:asciiTheme="minorHAnsi" w:hAnsiTheme="minorHAnsi" w:cstheme="minorHAnsi"/>
          <w:sz w:val="22"/>
          <w:szCs w:val="22"/>
        </w:rPr>
      </w:pPr>
    </w:p>
    <w:p w:rsidR="00A47F51" w:rsidRPr="00280565" w:rsidRDefault="00B22F42" w:rsidP="00A47F51">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t>7</w:t>
      </w:r>
      <w:r w:rsidR="00A47F51" w:rsidRPr="00280565">
        <w:rPr>
          <w:rFonts w:asciiTheme="minorHAnsi" w:hAnsiTheme="minorHAnsi" w:cstheme="minorHAnsi"/>
          <w:sz w:val="22"/>
          <w:szCs w:val="22"/>
        </w:rPr>
        <w:t xml:space="preserve">. </w:t>
      </w:r>
      <w:r w:rsidR="005A3127" w:rsidRPr="00280565">
        <w:rPr>
          <w:rFonts w:asciiTheme="minorHAnsi" w:hAnsiTheme="minorHAnsi" w:cstheme="minorHAnsi"/>
          <w:sz w:val="22"/>
          <w:szCs w:val="22"/>
        </w:rPr>
        <w:t xml:space="preserve">Zmluva nadobudne platnosť dňom jej podpisu oboma zmluvnými stranami a účinnosť dňom nasledujúcim po dni jej zverejnenia na web stránke </w:t>
      </w:r>
      <w:r w:rsidR="00C80CAC">
        <w:rPr>
          <w:rFonts w:asciiTheme="minorHAnsi" w:hAnsiTheme="minorHAnsi" w:cstheme="minorHAnsi"/>
          <w:sz w:val="22"/>
          <w:szCs w:val="22"/>
        </w:rPr>
        <w:t>obce</w:t>
      </w:r>
      <w:r w:rsidR="005A3127" w:rsidRPr="00280565">
        <w:rPr>
          <w:rFonts w:asciiTheme="minorHAnsi" w:hAnsiTheme="minorHAnsi" w:cstheme="minorHAnsi"/>
          <w:sz w:val="22"/>
          <w:szCs w:val="22"/>
        </w:rPr>
        <w:t xml:space="preserve"> a po splnení odkladacej podmienky, ktorá spočíva v tom, že dôjde k schváleniu procesu verejného obstarávania</w:t>
      </w:r>
      <w:r w:rsidR="00C80CAC">
        <w:rPr>
          <w:rFonts w:asciiTheme="minorHAnsi" w:hAnsiTheme="minorHAnsi" w:cstheme="minorHAnsi"/>
          <w:sz w:val="22"/>
          <w:szCs w:val="22"/>
        </w:rPr>
        <w:t xml:space="preserve"> v rámci administratívnej kontroly poskytovateľom NFP</w:t>
      </w:r>
      <w:r w:rsidR="005A3127" w:rsidRPr="00280565">
        <w:rPr>
          <w:rFonts w:asciiTheme="minorHAnsi" w:hAnsiTheme="minorHAnsi" w:cstheme="minorHAnsi"/>
          <w:sz w:val="22"/>
          <w:szCs w:val="22"/>
        </w:rPr>
        <w:t xml:space="preserve">. </w:t>
      </w:r>
      <w:r w:rsidR="00A47F51" w:rsidRPr="00280565">
        <w:rPr>
          <w:rFonts w:asciiTheme="minorHAnsi" w:hAnsiTheme="minorHAnsi" w:cstheme="minorHAnsi"/>
          <w:sz w:val="22"/>
          <w:szCs w:val="22"/>
        </w:rPr>
        <w:t xml:space="preserve"> </w:t>
      </w:r>
    </w:p>
    <w:p w:rsidR="00A47F51" w:rsidRPr="00280565" w:rsidRDefault="00A47F51" w:rsidP="00DE74EF">
      <w:pPr>
        <w:pStyle w:val="Default"/>
        <w:spacing w:before="120" w:after="120"/>
        <w:contextualSpacing/>
        <w:jc w:val="both"/>
        <w:rPr>
          <w:rFonts w:asciiTheme="minorHAnsi" w:hAnsiTheme="minorHAnsi" w:cstheme="minorHAnsi"/>
          <w:sz w:val="22"/>
          <w:szCs w:val="22"/>
        </w:rPr>
      </w:pPr>
    </w:p>
    <w:p w:rsidR="00DE74EF" w:rsidRPr="00280565" w:rsidRDefault="00B22F42" w:rsidP="00DE74EF">
      <w:pPr>
        <w:pStyle w:val="Default"/>
        <w:spacing w:before="120" w:after="120"/>
        <w:contextualSpacing/>
        <w:jc w:val="both"/>
        <w:rPr>
          <w:rFonts w:asciiTheme="minorHAnsi" w:hAnsiTheme="minorHAnsi" w:cstheme="minorHAnsi"/>
          <w:sz w:val="22"/>
          <w:szCs w:val="22"/>
        </w:rPr>
      </w:pPr>
      <w:r w:rsidRPr="00280565">
        <w:rPr>
          <w:rFonts w:asciiTheme="minorHAnsi" w:hAnsiTheme="minorHAnsi" w:cstheme="minorHAnsi"/>
          <w:sz w:val="22"/>
          <w:szCs w:val="22"/>
        </w:rPr>
        <w:t>8</w:t>
      </w:r>
      <w:r w:rsidR="00DE74EF" w:rsidRPr="00280565">
        <w:rPr>
          <w:rFonts w:asciiTheme="minorHAnsi" w:hAnsiTheme="minorHAnsi" w:cstheme="minorHAnsi"/>
          <w:sz w:val="22"/>
          <w:szCs w:val="22"/>
        </w:rPr>
        <w:t>. Zmluvné strany vyhlasujú, že si túto zmluvu prečítali, jej obsahu porozumeli a súhlasia s</w:t>
      </w:r>
      <w:r w:rsidR="00240B53" w:rsidRPr="00280565">
        <w:rPr>
          <w:rFonts w:asciiTheme="minorHAnsi" w:hAnsiTheme="minorHAnsi" w:cstheme="minorHAnsi"/>
          <w:sz w:val="22"/>
          <w:szCs w:val="22"/>
        </w:rPr>
        <w:t> </w:t>
      </w:r>
      <w:r w:rsidR="00DE74EF" w:rsidRPr="00280565">
        <w:rPr>
          <w:rFonts w:asciiTheme="minorHAnsi" w:hAnsiTheme="minorHAnsi" w:cstheme="minorHAnsi"/>
          <w:sz w:val="22"/>
          <w:szCs w:val="22"/>
        </w:rPr>
        <w:t>ním</w:t>
      </w:r>
      <w:r w:rsidR="00240B53" w:rsidRPr="00280565">
        <w:rPr>
          <w:rFonts w:asciiTheme="minorHAnsi" w:hAnsiTheme="minorHAnsi" w:cstheme="minorHAnsi"/>
          <w:sz w:val="22"/>
          <w:szCs w:val="22"/>
        </w:rPr>
        <w:t>,</w:t>
      </w:r>
      <w:r w:rsidR="00DE74EF" w:rsidRPr="00280565">
        <w:rPr>
          <w:rFonts w:asciiTheme="minorHAnsi" w:hAnsiTheme="minorHAnsi" w:cstheme="minorHAnsi"/>
          <w:sz w:val="22"/>
          <w:szCs w:val="22"/>
        </w:rPr>
        <w:t xml:space="preserve"> a že zmluvu uzatvárajú slobodne, vážne a bez nátlaku, na znak čoho pripájajú svoje podpisy</w:t>
      </w:r>
      <w:r w:rsidR="00240B53" w:rsidRPr="00280565">
        <w:rPr>
          <w:rFonts w:asciiTheme="minorHAnsi" w:hAnsiTheme="minorHAnsi" w:cstheme="minorHAnsi"/>
          <w:sz w:val="22"/>
          <w:szCs w:val="22"/>
        </w:rPr>
        <w:t>:</w:t>
      </w:r>
    </w:p>
    <w:p w:rsidR="00DE74EF" w:rsidRPr="00280565" w:rsidRDefault="00DE74EF" w:rsidP="00DE74EF">
      <w:pPr>
        <w:pStyle w:val="Default"/>
        <w:spacing w:before="120" w:after="120"/>
        <w:contextualSpacing/>
        <w:jc w:val="both"/>
        <w:rPr>
          <w:rFonts w:asciiTheme="minorHAnsi" w:hAnsiTheme="minorHAnsi" w:cstheme="minorHAnsi"/>
          <w:sz w:val="22"/>
          <w:szCs w:val="22"/>
        </w:rPr>
      </w:pPr>
    </w:p>
    <w:p w:rsidR="00DE74EF" w:rsidRPr="00280565" w:rsidRDefault="00DE74EF">
      <w:pPr>
        <w:rPr>
          <w:rFonts w:cstheme="minorHAnsi"/>
        </w:rPr>
      </w:pPr>
    </w:p>
    <w:p w:rsidR="00DE74EF" w:rsidRPr="00280565" w:rsidRDefault="00DE74EF">
      <w:pPr>
        <w:rPr>
          <w:rFonts w:cstheme="minorHAnsi"/>
        </w:rPr>
      </w:pPr>
    </w:p>
    <w:tbl>
      <w:tblPr>
        <w:tblStyle w:val="Mriekatabu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31"/>
        <w:gridCol w:w="4531"/>
      </w:tblGrid>
      <w:tr w:rsidR="00DE74EF" w:rsidRPr="00280565" w:rsidTr="005F6695">
        <w:tc>
          <w:tcPr>
            <w:tcW w:w="4531" w:type="dxa"/>
          </w:tcPr>
          <w:p w:rsidR="00DE74EF" w:rsidRPr="00280565" w:rsidRDefault="00DE74EF" w:rsidP="005F6695">
            <w:pPr>
              <w:spacing w:after="120" w:line="276" w:lineRule="auto"/>
              <w:contextualSpacing/>
              <w:rPr>
                <w:rFonts w:cstheme="minorHAnsi"/>
              </w:rPr>
            </w:pPr>
            <w:r w:rsidRPr="00280565">
              <w:rPr>
                <w:rFonts w:cstheme="minorHAnsi"/>
              </w:rPr>
              <w:t>V </w:t>
            </w:r>
            <w:r w:rsidR="00C10911">
              <w:rPr>
                <w:rFonts w:cstheme="minorHAnsi"/>
              </w:rPr>
              <w:t>......................</w:t>
            </w:r>
            <w:r w:rsidRPr="00280565">
              <w:rPr>
                <w:rFonts w:cstheme="minorHAnsi"/>
              </w:rPr>
              <w:t xml:space="preserve"> dňa .........20</w:t>
            </w:r>
            <w:r w:rsidR="00B4235C">
              <w:rPr>
                <w:rFonts w:cstheme="minorHAnsi"/>
              </w:rPr>
              <w:t>20</w:t>
            </w:r>
          </w:p>
        </w:tc>
        <w:tc>
          <w:tcPr>
            <w:tcW w:w="4531" w:type="dxa"/>
          </w:tcPr>
          <w:p w:rsidR="00DE74EF" w:rsidRPr="00280565" w:rsidRDefault="00DE74EF" w:rsidP="005F6695">
            <w:pPr>
              <w:spacing w:after="120" w:line="276" w:lineRule="auto"/>
              <w:contextualSpacing/>
              <w:rPr>
                <w:rFonts w:cstheme="minorHAnsi"/>
              </w:rPr>
            </w:pPr>
            <w:r w:rsidRPr="00280565">
              <w:rPr>
                <w:rFonts w:cstheme="minorHAnsi"/>
              </w:rPr>
              <w:t>V ......................... dňa .........20</w:t>
            </w:r>
            <w:r w:rsidR="00B4235C">
              <w:rPr>
                <w:rFonts w:cstheme="minorHAnsi"/>
              </w:rPr>
              <w:t>20</w:t>
            </w:r>
          </w:p>
        </w:tc>
      </w:tr>
      <w:tr w:rsidR="00DE74EF" w:rsidRPr="00280565" w:rsidTr="005F6695">
        <w:tc>
          <w:tcPr>
            <w:tcW w:w="4531" w:type="dxa"/>
          </w:tcPr>
          <w:p w:rsidR="00DE74EF" w:rsidRPr="00280565" w:rsidRDefault="00DE74EF" w:rsidP="005F6695">
            <w:pPr>
              <w:spacing w:after="120" w:line="276" w:lineRule="auto"/>
              <w:contextualSpacing/>
              <w:rPr>
                <w:rFonts w:cstheme="minorHAnsi"/>
              </w:rPr>
            </w:pPr>
          </w:p>
          <w:p w:rsidR="00DE74EF" w:rsidRPr="00280565" w:rsidRDefault="00DE74EF" w:rsidP="00DE74EF">
            <w:pPr>
              <w:spacing w:after="120" w:line="276" w:lineRule="auto"/>
              <w:contextualSpacing/>
              <w:rPr>
                <w:rFonts w:cstheme="minorHAnsi"/>
              </w:rPr>
            </w:pPr>
            <w:r w:rsidRPr="00280565">
              <w:rPr>
                <w:rFonts w:cstheme="minorHAnsi"/>
              </w:rPr>
              <w:t>Za stavebníka:</w:t>
            </w:r>
          </w:p>
        </w:tc>
        <w:tc>
          <w:tcPr>
            <w:tcW w:w="4531" w:type="dxa"/>
          </w:tcPr>
          <w:p w:rsidR="00DE74EF" w:rsidRPr="00280565" w:rsidRDefault="00DE74EF" w:rsidP="005F6695">
            <w:pPr>
              <w:spacing w:after="120" w:line="276" w:lineRule="auto"/>
              <w:contextualSpacing/>
              <w:rPr>
                <w:rFonts w:cstheme="minorHAnsi"/>
              </w:rPr>
            </w:pPr>
          </w:p>
          <w:p w:rsidR="00DE74EF" w:rsidRPr="00280565" w:rsidRDefault="00DE74EF" w:rsidP="00DE74EF">
            <w:pPr>
              <w:spacing w:after="120" w:line="276" w:lineRule="auto"/>
              <w:contextualSpacing/>
              <w:rPr>
                <w:rFonts w:cstheme="minorHAnsi"/>
              </w:rPr>
            </w:pPr>
            <w:r w:rsidRPr="00280565">
              <w:rPr>
                <w:rFonts w:cstheme="minorHAnsi"/>
              </w:rPr>
              <w:t>Za stavebný dozor:</w:t>
            </w:r>
          </w:p>
        </w:tc>
      </w:tr>
      <w:tr w:rsidR="00DE74EF" w:rsidRPr="00280565" w:rsidTr="005F6695">
        <w:tc>
          <w:tcPr>
            <w:tcW w:w="4531" w:type="dxa"/>
          </w:tcPr>
          <w:p w:rsidR="00DE74EF" w:rsidRPr="00280565" w:rsidRDefault="00DE74EF" w:rsidP="005F6695">
            <w:pPr>
              <w:spacing w:after="120" w:line="276" w:lineRule="auto"/>
              <w:ind w:left="1447"/>
              <w:contextualSpacing/>
              <w:jc w:val="center"/>
              <w:rPr>
                <w:rFonts w:cstheme="minorHAnsi"/>
              </w:rPr>
            </w:pPr>
          </w:p>
          <w:p w:rsidR="00DE74EF" w:rsidRPr="00280565" w:rsidRDefault="00DE74EF" w:rsidP="005F6695">
            <w:pPr>
              <w:spacing w:after="120" w:line="276" w:lineRule="auto"/>
              <w:ind w:left="1447"/>
              <w:contextualSpacing/>
              <w:jc w:val="center"/>
              <w:rPr>
                <w:rFonts w:cstheme="minorHAnsi"/>
              </w:rPr>
            </w:pPr>
          </w:p>
          <w:p w:rsidR="00DE74EF" w:rsidRPr="00280565" w:rsidRDefault="00DE74EF" w:rsidP="005F6695">
            <w:pPr>
              <w:spacing w:after="120" w:line="276" w:lineRule="auto"/>
              <w:ind w:left="1447"/>
              <w:contextualSpacing/>
              <w:jc w:val="center"/>
              <w:rPr>
                <w:rFonts w:cstheme="minorHAnsi"/>
              </w:rPr>
            </w:pPr>
          </w:p>
          <w:p w:rsidR="00DE74EF" w:rsidRPr="00280565" w:rsidRDefault="00DE74EF" w:rsidP="005F6695">
            <w:pPr>
              <w:spacing w:after="120" w:line="276" w:lineRule="auto"/>
              <w:ind w:left="34"/>
              <w:contextualSpacing/>
              <w:jc w:val="center"/>
              <w:rPr>
                <w:rFonts w:cstheme="minorHAnsi"/>
              </w:rPr>
            </w:pPr>
            <w:r w:rsidRPr="00280565">
              <w:rPr>
                <w:rFonts w:cstheme="minorHAnsi"/>
              </w:rPr>
              <w:t>...............................................</w:t>
            </w:r>
          </w:p>
          <w:p w:rsidR="00386C3E" w:rsidRPr="00280565" w:rsidRDefault="00386C3E" w:rsidP="005F6695">
            <w:pPr>
              <w:spacing w:after="120" w:line="276" w:lineRule="auto"/>
              <w:ind w:left="34"/>
              <w:contextualSpacing/>
              <w:jc w:val="center"/>
              <w:rPr>
                <w:rFonts w:cstheme="minorHAnsi"/>
              </w:rPr>
            </w:pPr>
            <w:r w:rsidRPr="00280565">
              <w:rPr>
                <w:rFonts w:cstheme="minorHAnsi"/>
              </w:rPr>
              <w:t xml:space="preserve"> </w:t>
            </w:r>
          </w:p>
          <w:p w:rsidR="00DE74EF" w:rsidRPr="00280565" w:rsidRDefault="00DE74EF" w:rsidP="005F6695">
            <w:pPr>
              <w:spacing w:after="120" w:line="276" w:lineRule="auto"/>
              <w:ind w:left="34"/>
              <w:contextualSpacing/>
              <w:jc w:val="center"/>
              <w:rPr>
                <w:rFonts w:cstheme="minorHAnsi"/>
              </w:rPr>
            </w:pPr>
          </w:p>
        </w:tc>
        <w:tc>
          <w:tcPr>
            <w:tcW w:w="4531" w:type="dxa"/>
          </w:tcPr>
          <w:p w:rsidR="00DE74EF" w:rsidRPr="00280565" w:rsidRDefault="00DE74EF" w:rsidP="005F6695">
            <w:pPr>
              <w:spacing w:after="120" w:line="276" w:lineRule="auto"/>
              <w:ind w:left="1447"/>
              <w:contextualSpacing/>
              <w:jc w:val="center"/>
              <w:rPr>
                <w:rFonts w:cstheme="minorHAnsi"/>
              </w:rPr>
            </w:pPr>
          </w:p>
          <w:p w:rsidR="00DE74EF" w:rsidRPr="00280565" w:rsidRDefault="00DE74EF" w:rsidP="005F6695">
            <w:pPr>
              <w:spacing w:after="120" w:line="276" w:lineRule="auto"/>
              <w:ind w:left="1447"/>
              <w:contextualSpacing/>
              <w:jc w:val="center"/>
              <w:rPr>
                <w:rFonts w:cstheme="minorHAnsi"/>
              </w:rPr>
            </w:pPr>
          </w:p>
          <w:p w:rsidR="00DE74EF" w:rsidRPr="00280565" w:rsidRDefault="00DE74EF" w:rsidP="005F6695">
            <w:pPr>
              <w:spacing w:after="120" w:line="276" w:lineRule="auto"/>
              <w:ind w:left="1447"/>
              <w:contextualSpacing/>
              <w:jc w:val="center"/>
              <w:rPr>
                <w:rFonts w:cstheme="minorHAnsi"/>
              </w:rPr>
            </w:pPr>
          </w:p>
          <w:p w:rsidR="00DE74EF" w:rsidRPr="00280565" w:rsidRDefault="00DE74EF" w:rsidP="005F6695">
            <w:pPr>
              <w:spacing w:after="120" w:line="276" w:lineRule="auto"/>
              <w:ind w:left="39"/>
              <w:contextualSpacing/>
              <w:jc w:val="center"/>
              <w:rPr>
                <w:rFonts w:cstheme="minorHAnsi"/>
              </w:rPr>
            </w:pPr>
            <w:r w:rsidRPr="00280565">
              <w:rPr>
                <w:rFonts w:cstheme="minorHAnsi"/>
              </w:rPr>
              <w:t>...............................................</w:t>
            </w:r>
          </w:p>
          <w:p w:rsidR="00DE74EF" w:rsidRPr="00280565" w:rsidRDefault="00DE74EF" w:rsidP="00DE74EF">
            <w:pPr>
              <w:spacing w:after="120" w:line="276" w:lineRule="auto"/>
              <w:ind w:left="39"/>
              <w:contextualSpacing/>
              <w:jc w:val="center"/>
              <w:rPr>
                <w:rFonts w:cstheme="minorHAnsi"/>
              </w:rPr>
            </w:pPr>
            <w:r w:rsidRPr="00280565">
              <w:rPr>
                <w:rFonts w:cstheme="minorHAnsi"/>
              </w:rPr>
              <w:t xml:space="preserve"> </w:t>
            </w:r>
          </w:p>
        </w:tc>
      </w:tr>
    </w:tbl>
    <w:p w:rsidR="000562D7" w:rsidRPr="00280565" w:rsidRDefault="000562D7">
      <w:pPr>
        <w:rPr>
          <w:rFonts w:cstheme="minorHAnsi"/>
        </w:rPr>
      </w:pPr>
    </w:p>
    <w:sectPr w:rsidR="000562D7" w:rsidRPr="00280565" w:rsidSect="0094479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A35EB"/>
    <w:multiLevelType w:val="hybridMultilevel"/>
    <w:tmpl w:val="51D277A4"/>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D852568"/>
    <w:multiLevelType w:val="hybridMultilevel"/>
    <w:tmpl w:val="98789FB2"/>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1F094C1C"/>
    <w:multiLevelType w:val="hybridMultilevel"/>
    <w:tmpl w:val="EECCB8EE"/>
    <w:lvl w:ilvl="0" w:tplc="7B1A23C0">
      <w:start w:val="1"/>
      <w:numFmt w:val="lowerLetter"/>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3">
    <w:nsid w:val="28AA360A"/>
    <w:multiLevelType w:val="hybridMultilevel"/>
    <w:tmpl w:val="B19C2DB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3727166A"/>
    <w:multiLevelType w:val="hybridMultilevel"/>
    <w:tmpl w:val="2B884ED2"/>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4A817259"/>
    <w:multiLevelType w:val="multilevel"/>
    <w:tmpl w:val="217AA38E"/>
    <w:styleLink w:val="WWNum30"/>
    <w:lvl w:ilvl="0">
      <w:start w:val="10"/>
      <w:numFmt w:val="decimal"/>
      <w:lvlText w:val="%1"/>
      <w:lvlJc w:val="left"/>
      <w:pPr>
        <w:ind w:left="420" w:hanging="420"/>
      </w:pPr>
    </w:lvl>
    <w:lvl w:ilvl="1">
      <w:start w:val="1"/>
      <w:numFmt w:val="decimal"/>
      <w:lvlText w:val="%1.%2"/>
      <w:lvlJc w:val="left"/>
      <w:pPr>
        <w:ind w:left="780" w:hanging="42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
    <w:nsid w:val="4F55272E"/>
    <w:multiLevelType w:val="hybridMultilevel"/>
    <w:tmpl w:val="95ECF92E"/>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56B07753"/>
    <w:multiLevelType w:val="hybridMultilevel"/>
    <w:tmpl w:val="1548EF8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75185FD4"/>
    <w:multiLevelType w:val="hybridMultilevel"/>
    <w:tmpl w:val="0386AB74"/>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8"/>
  </w:num>
  <w:num w:numId="2">
    <w:abstractNumId w:val="1"/>
  </w:num>
  <w:num w:numId="3">
    <w:abstractNumId w:val="6"/>
  </w:num>
  <w:num w:numId="4">
    <w:abstractNumId w:val="0"/>
  </w:num>
  <w:num w:numId="5">
    <w:abstractNumId w:val="3"/>
  </w:num>
  <w:num w:numId="6">
    <w:abstractNumId w:val="7"/>
  </w:num>
  <w:num w:numId="7">
    <w:abstractNumId w:val="2"/>
  </w:num>
  <w:num w:numId="8">
    <w:abstractNumId w:val="5"/>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compat/>
  <w:rsids>
    <w:rsidRoot w:val="000562D7"/>
    <w:rsid w:val="0001067A"/>
    <w:rsid w:val="000562D7"/>
    <w:rsid w:val="00134DAE"/>
    <w:rsid w:val="0015446F"/>
    <w:rsid w:val="00197811"/>
    <w:rsid w:val="001F469B"/>
    <w:rsid w:val="00240B53"/>
    <w:rsid w:val="002453AD"/>
    <w:rsid w:val="00280565"/>
    <w:rsid w:val="00347C4B"/>
    <w:rsid w:val="00386C3E"/>
    <w:rsid w:val="003B2B43"/>
    <w:rsid w:val="003B5698"/>
    <w:rsid w:val="00414327"/>
    <w:rsid w:val="004143FA"/>
    <w:rsid w:val="00414AAB"/>
    <w:rsid w:val="0048326F"/>
    <w:rsid w:val="00516267"/>
    <w:rsid w:val="00587BC2"/>
    <w:rsid w:val="005A3127"/>
    <w:rsid w:val="006211F4"/>
    <w:rsid w:val="00632F7C"/>
    <w:rsid w:val="006733E4"/>
    <w:rsid w:val="00673BFC"/>
    <w:rsid w:val="006B5703"/>
    <w:rsid w:val="006B5A87"/>
    <w:rsid w:val="006B70A1"/>
    <w:rsid w:val="006D1520"/>
    <w:rsid w:val="006E341E"/>
    <w:rsid w:val="00710B1B"/>
    <w:rsid w:val="00721BC7"/>
    <w:rsid w:val="007E5C69"/>
    <w:rsid w:val="007F4482"/>
    <w:rsid w:val="007F4B57"/>
    <w:rsid w:val="008175A7"/>
    <w:rsid w:val="0082063D"/>
    <w:rsid w:val="008776E3"/>
    <w:rsid w:val="00887B84"/>
    <w:rsid w:val="008D4F19"/>
    <w:rsid w:val="00913686"/>
    <w:rsid w:val="0094479F"/>
    <w:rsid w:val="009631C7"/>
    <w:rsid w:val="00964142"/>
    <w:rsid w:val="009B018C"/>
    <w:rsid w:val="009F4BCC"/>
    <w:rsid w:val="00A04036"/>
    <w:rsid w:val="00A47F51"/>
    <w:rsid w:val="00A646D1"/>
    <w:rsid w:val="00A70285"/>
    <w:rsid w:val="00AA6D58"/>
    <w:rsid w:val="00AE40E2"/>
    <w:rsid w:val="00B20D2A"/>
    <w:rsid w:val="00B22F42"/>
    <w:rsid w:val="00B4235C"/>
    <w:rsid w:val="00B4384E"/>
    <w:rsid w:val="00B8422C"/>
    <w:rsid w:val="00C10911"/>
    <w:rsid w:val="00C32679"/>
    <w:rsid w:val="00C40B2C"/>
    <w:rsid w:val="00C71D0E"/>
    <w:rsid w:val="00C80CAC"/>
    <w:rsid w:val="00CC3832"/>
    <w:rsid w:val="00D73CA0"/>
    <w:rsid w:val="00D76DE6"/>
    <w:rsid w:val="00DA1AAA"/>
    <w:rsid w:val="00DB1453"/>
    <w:rsid w:val="00DD4005"/>
    <w:rsid w:val="00DE74EF"/>
    <w:rsid w:val="00E34868"/>
    <w:rsid w:val="00EB418C"/>
    <w:rsid w:val="00F902BD"/>
    <w:rsid w:val="00FA2C7F"/>
    <w:rsid w:val="00FC3D34"/>
    <w:rsid w:val="00FE0B38"/>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94479F"/>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48326F"/>
    <w:pPr>
      <w:ind w:left="720"/>
      <w:contextualSpacing/>
    </w:pPr>
  </w:style>
  <w:style w:type="paragraph" w:customStyle="1" w:styleId="Default">
    <w:name w:val="Default"/>
    <w:rsid w:val="00DE74EF"/>
    <w:pPr>
      <w:autoSpaceDE w:val="0"/>
      <w:autoSpaceDN w:val="0"/>
      <w:adjustRightInd w:val="0"/>
      <w:spacing w:after="0" w:line="240" w:lineRule="auto"/>
    </w:pPr>
    <w:rPr>
      <w:rFonts w:ascii="Times New Roman" w:hAnsi="Times New Roman" w:cs="Times New Roman"/>
      <w:color w:val="000000"/>
      <w:sz w:val="24"/>
      <w:szCs w:val="24"/>
    </w:rPr>
  </w:style>
  <w:style w:type="table" w:styleId="Mriekatabuky">
    <w:name w:val="Table Grid"/>
    <w:basedOn w:val="Normlnatabuka"/>
    <w:uiPriority w:val="39"/>
    <w:rsid w:val="00DE74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B22F42"/>
    <w:pPr>
      <w:suppressAutoHyphens/>
      <w:autoSpaceDN w:val="0"/>
      <w:spacing w:after="0" w:line="240" w:lineRule="auto"/>
      <w:textAlignment w:val="baseline"/>
    </w:pPr>
    <w:rPr>
      <w:rFonts w:ascii="Times New Roman" w:eastAsia="Times New Roman" w:hAnsi="Times New Roman" w:cs="Times New Roman"/>
      <w:kern w:val="3"/>
      <w:sz w:val="20"/>
      <w:szCs w:val="20"/>
      <w:lang w:eastAsia="sk-SK"/>
    </w:rPr>
  </w:style>
  <w:style w:type="numbering" w:customStyle="1" w:styleId="WWNum30">
    <w:name w:val="WWNum30"/>
    <w:basedOn w:val="Bezzoznamu"/>
    <w:rsid w:val="00B22F42"/>
    <w:pPr>
      <w:numPr>
        <w:numId w:val="8"/>
      </w:numPr>
    </w:pPr>
  </w:style>
  <w:style w:type="paragraph" w:customStyle="1" w:styleId="Zkladntext">
    <w:name w:val="Základní text"/>
    <w:basedOn w:val="Normlny"/>
    <w:rsid w:val="00B4235C"/>
    <w:pPr>
      <w:widowControl w:val="0"/>
      <w:suppressAutoHyphens/>
      <w:autoSpaceDN w:val="0"/>
      <w:spacing w:after="0" w:line="240" w:lineRule="auto"/>
      <w:jc w:val="both"/>
      <w:textAlignment w:val="baseline"/>
    </w:pPr>
    <w:rPr>
      <w:rFonts w:ascii="Times New Roman" w:eastAsia="Times New Roman" w:hAnsi="Times New Roman" w:cs="Times New Roman"/>
      <w:kern w:val="3"/>
      <w:sz w:val="24"/>
      <w:szCs w:val="20"/>
      <w:lang w:eastAsia="sk-SK"/>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2032</Words>
  <Characters>11586</Characters>
  <Application>Microsoft Office Word</Application>
  <DocSecurity>0</DocSecurity>
  <Lines>96</Lines>
  <Paragraphs>27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13591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PÍŠ Michal</dc:creator>
  <cp:lastModifiedBy>Používateľ systému Windows</cp:lastModifiedBy>
  <cp:revision>2</cp:revision>
  <dcterms:created xsi:type="dcterms:W3CDTF">2020-09-29T07:26:00Z</dcterms:created>
  <dcterms:modified xsi:type="dcterms:W3CDTF">2020-09-29T07:26:00Z</dcterms:modified>
</cp:coreProperties>
</file>